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459" w:rsidRPr="00C25957" w:rsidRDefault="00793593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b/>
          <w:sz w:val="24"/>
          <w:szCs w:val="24"/>
        </w:rPr>
        <w:t>И</w:t>
      </w:r>
      <w:r w:rsidR="009C1459" w:rsidRPr="00C25957">
        <w:rPr>
          <w:rFonts w:ascii="Arial" w:hAnsi="Arial" w:cs="Arial"/>
          <w:b/>
          <w:sz w:val="24"/>
          <w:szCs w:val="24"/>
        </w:rPr>
        <w:t xml:space="preserve">нформация </w:t>
      </w:r>
      <w:r w:rsidRPr="00C25957">
        <w:rPr>
          <w:rFonts w:ascii="Arial" w:hAnsi="Arial" w:cs="Arial"/>
          <w:b/>
          <w:sz w:val="24"/>
          <w:szCs w:val="24"/>
        </w:rPr>
        <w:br/>
      </w:r>
      <w:r w:rsidR="00BD7072">
        <w:rPr>
          <w:rFonts w:ascii="Arial" w:hAnsi="Arial" w:cs="Arial"/>
          <w:b/>
          <w:sz w:val="24"/>
          <w:szCs w:val="24"/>
        </w:rPr>
        <w:t>о проведенных</w:t>
      </w:r>
      <w:r w:rsidR="009C1459" w:rsidRPr="00E25805">
        <w:rPr>
          <w:rFonts w:ascii="Arial" w:hAnsi="Arial" w:cs="Arial"/>
          <w:b/>
          <w:sz w:val="24"/>
          <w:szCs w:val="24"/>
        </w:rPr>
        <w:t xml:space="preserve"> в Республике Беларусь работ в области обеспечения </w:t>
      </w:r>
      <w:r w:rsidR="00C4458C" w:rsidRPr="00E25805">
        <w:rPr>
          <w:rFonts w:ascii="Arial" w:hAnsi="Arial" w:cs="Arial"/>
          <w:b/>
          <w:sz w:val="24"/>
          <w:szCs w:val="24"/>
        </w:rPr>
        <w:br/>
      </w:r>
      <w:r w:rsidR="009C1459" w:rsidRPr="00E25805">
        <w:rPr>
          <w:rFonts w:ascii="Arial" w:hAnsi="Arial" w:cs="Arial"/>
          <w:b/>
          <w:sz w:val="24"/>
          <w:szCs w:val="24"/>
        </w:rPr>
        <w:t xml:space="preserve">единства измерений в сфере здравоохранения </w:t>
      </w:r>
      <w:r w:rsidRPr="00E25805">
        <w:rPr>
          <w:rFonts w:ascii="Arial" w:hAnsi="Arial" w:cs="Arial"/>
          <w:b/>
          <w:sz w:val="24"/>
          <w:szCs w:val="24"/>
        </w:rPr>
        <w:br/>
      </w:r>
      <w:r w:rsidR="009C1459" w:rsidRPr="00E25805">
        <w:rPr>
          <w:rFonts w:ascii="Arial" w:hAnsi="Arial" w:cs="Arial"/>
          <w:b/>
          <w:sz w:val="24"/>
          <w:szCs w:val="24"/>
        </w:rPr>
        <w:t xml:space="preserve">(Государственный комитет по стандартизации Республики Беларусь </w:t>
      </w:r>
      <w:r w:rsidRPr="00E25805">
        <w:rPr>
          <w:rFonts w:ascii="Arial" w:hAnsi="Arial" w:cs="Arial"/>
          <w:b/>
          <w:sz w:val="24"/>
          <w:szCs w:val="24"/>
        </w:rPr>
        <w:br/>
      </w:r>
      <w:r w:rsidR="009C1459" w:rsidRPr="00E25805">
        <w:rPr>
          <w:rFonts w:ascii="Arial" w:hAnsi="Arial" w:cs="Arial"/>
          <w:b/>
          <w:sz w:val="24"/>
          <w:szCs w:val="24"/>
        </w:rPr>
        <w:t>исх. №04-09/1347 от 01.11.2023)</w:t>
      </w:r>
    </w:p>
    <w:p w:rsidR="009C1459" w:rsidRPr="00C25957" w:rsidRDefault="009C1459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0469" w:rsidRPr="00C25957" w:rsidRDefault="009C1459" w:rsidP="009C14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>В области обеспечения единства измерений в сфере здравоохранения республиканское унитарное предприятие «Белорусский государственный институт метрологии» проводит следующие работы:</w:t>
      </w:r>
    </w:p>
    <w:p w:rsidR="009C1459" w:rsidRPr="00C25957" w:rsidRDefault="009C1459" w:rsidP="009C14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Отнесение к средствам измерений изделий медицинского назначения </w:t>
      </w:r>
      <w:r w:rsidR="001D674D" w:rsidRPr="00C25957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 xml:space="preserve">(за период </w:t>
      </w:r>
      <w:r w:rsidR="00AD6013" w:rsidRPr="00C25957">
        <w:rPr>
          <w:rFonts w:ascii="Arial" w:hAnsi="Arial" w:cs="Arial"/>
          <w:sz w:val="24"/>
          <w:szCs w:val="24"/>
        </w:rPr>
        <w:t xml:space="preserve">с </w:t>
      </w:r>
      <w:r w:rsidRPr="00C25957">
        <w:rPr>
          <w:rFonts w:ascii="Arial" w:hAnsi="Arial" w:cs="Arial"/>
          <w:sz w:val="24"/>
          <w:szCs w:val="24"/>
        </w:rPr>
        <w:t>0</w:t>
      </w:r>
      <w:r w:rsidR="00AD6013" w:rsidRPr="00C25957">
        <w:rPr>
          <w:rFonts w:ascii="Arial" w:hAnsi="Arial" w:cs="Arial"/>
          <w:sz w:val="24"/>
          <w:szCs w:val="24"/>
        </w:rPr>
        <w:t xml:space="preserve">1.2022 по </w:t>
      </w:r>
      <w:r w:rsidRPr="00C25957">
        <w:rPr>
          <w:rFonts w:ascii="Arial" w:hAnsi="Arial" w:cs="Arial"/>
          <w:sz w:val="24"/>
          <w:szCs w:val="24"/>
        </w:rPr>
        <w:t>10.2023 рассмотрено 55 заявок по отнесению медицинских изделий к средствам измерений)</w:t>
      </w:r>
      <w:r w:rsidR="001F78AD" w:rsidRPr="00C25957">
        <w:rPr>
          <w:rFonts w:ascii="Arial" w:hAnsi="Arial" w:cs="Arial"/>
          <w:sz w:val="24"/>
          <w:szCs w:val="24"/>
        </w:rPr>
        <w:t>;</w:t>
      </w:r>
    </w:p>
    <w:p w:rsidR="001F78AD" w:rsidRPr="00C25957" w:rsidRDefault="001F78AD" w:rsidP="009C14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Утверждение типа средств измерений изделий медицинского назначения </w:t>
      </w:r>
      <w:r w:rsidR="001D674D" w:rsidRPr="00C25957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 xml:space="preserve">(за период </w:t>
      </w:r>
      <w:r w:rsidR="00AD6013" w:rsidRPr="00C25957">
        <w:rPr>
          <w:rFonts w:ascii="Arial" w:hAnsi="Arial" w:cs="Arial"/>
          <w:sz w:val="24"/>
          <w:szCs w:val="24"/>
        </w:rPr>
        <w:t xml:space="preserve">с 01.2022 по </w:t>
      </w:r>
      <w:r w:rsidRPr="00C25957">
        <w:rPr>
          <w:rFonts w:ascii="Arial" w:hAnsi="Arial" w:cs="Arial"/>
          <w:sz w:val="24"/>
          <w:szCs w:val="24"/>
        </w:rPr>
        <w:t>10.2023 утверждено 190 типов средств измерений).</w:t>
      </w:r>
    </w:p>
    <w:p w:rsidR="001F78AD" w:rsidRPr="00C25957" w:rsidRDefault="001F78AD" w:rsidP="009C14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>В Республике Беларусь функционирует рабочая группа по вопросам обеспечения единства измерений в сфере здравоохранения (далее – РГ) (состав утвержден приказом Председателя Государственного комитета по стандартизации Республики Беларусь от 18.08.2022 №118 «Об утверждении состава рабочей группы по вопросам обеспечения единства измерений в сфере здравоохранения», положения о РГ утверждено совместным постановлением Государственного комитета по стандартизации Республики Беларусь и Министерства здравоохранения Республики Беларусь от 17.08.2022 №77/78 «Об утверждении состава рабочей групп</w:t>
      </w:r>
      <w:r w:rsidR="00793593" w:rsidRPr="00C25957">
        <w:rPr>
          <w:rFonts w:ascii="Arial" w:hAnsi="Arial" w:cs="Arial"/>
          <w:sz w:val="24"/>
          <w:szCs w:val="24"/>
        </w:rPr>
        <w:t>ы</w:t>
      </w:r>
      <w:r w:rsidRPr="00C25957">
        <w:rPr>
          <w:rFonts w:ascii="Arial" w:hAnsi="Arial" w:cs="Arial"/>
          <w:sz w:val="24"/>
          <w:szCs w:val="24"/>
        </w:rPr>
        <w:t xml:space="preserve"> по вопросам обеспечения единства измерений в сфере здравоохранения</w:t>
      </w:r>
      <w:r w:rsidR="00793593" w:rsidRPr="00C25957">
        <w:rPr>
          <w:rFonts w:ascii="Arial" w:hAnsi="Arial" w:cs="Arial"/>
          <w:sz w:val="24"/>
          <w:szCs w:val="24"/>
        </w:rPr>
        <w:t>»).</w:t>
      </w:r>
    </w:p>
    <w:p w:rsidR="00360469" w:rsidRPr="00C25957" w:rsidRDefault="00360469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76F8B" w:rsidRPr="00C25957" w:rsidRDefault="00A76F8B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82AFD" w:rsidRPr="00C25957" w:rsidRDefault="00182AFD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b/>
          <w:sz w:val="24"/>
          <w:szCs w:val="24"/>
        </w:rPr>
        <w:t xml:space="preserve">Информация </w:t>
      </w:r>
      <w:r w:rsidRPr="00C25957">
        <w:rPr>
          <w:rFonts w:ascii="Arial" w:hAnsi="Arial" w:cs="Arial"/>
          <w:b/>
          <w:sz w:val="24"/>
          <w:szCs w:val="24"/>
        </w:rPr>
        <w:br/>
      </w:r>
      <w:r w:rsidR="00BD7072">
        <w:rPr>
          <w:rFonts w:ascii="Arial" w:hAnsi="Arial" w:cs="Arial"/>
          <w:b/>
          <w:sz w:val="24"/>
          <w:szCs w:val="24"/>
        </w:rPr>
        <w:t>о проведенных</w:t>
      </w:r>
      <w:r w:rsidRPr="00E25805">
        <w:rPr>
          <w:rFonts w:ascii="Arial" w:hAnsi="Arial" w:cs="Arial"/>
          <w:b/>
          <w:sz w:val="24"/>
          <w:szCs w:val="24"/>
        </w:rPr>
        <w:t xml:space="preserve"> в Российской Федерации работ в области обеспечения </w:t>
      </w:r>
      <w:r w:rsidRPr="00E25805">
        <w:rPr>
          <w:rFonts w:ascii="Arial" w:hAnsi="Arial" w:cs="Arial"/>
          <w:b/>
          <w:sz w:val="24"/>
          <w:szCs w:val="24"/>
        </w:rPr>
        <w:br/>
        <w:t>единства измерений в сфере здравоохранения</w:t>
      </w:r>
    </w:p>
    <w:p w:rsidR="0042773B" w:rsidRPr="00C25957" w:rsidRDefault="0042773B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D674D" w:rsidRPr="00C25957" w:rsidRDefault="0042773B" w:rsidP="009C14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957">
        <w:rPr>
          <w:rFonts w:ascii="Arial" w:hAnsi="Arial" w:cs="Arial"/>
          <w:b/>
          <w:sz w:val="24"/>
          <w:szCs w:val="24"/>
        </w:rPr>
        <w:t xml:space="preserve">Федеральное государственное бюджетное учреждение «Всероссийский научно-исследовательский институт </w:t>
      </w:r>
      <w:r w:rsidR="00C25957" w:rsidRPr="00C25957">
        <w:rPr>
          <w:rFonts w:ascii="Arial" w:hAnsi="Arial" w:cs="Arial"/>
          <w:b/>
          <w:sz w:val="24"/>
          <w:szCs w:val="24"/>
        </w:rPr>
        <w:t xml:space="preserve">оптико-физических измерений» </w:t>
      </w:r>
      <w:r w:rsidR="00C25957" w:rsidRPr="00C25957">
        <w:rPr>
          <w:rFonts w:ascii="Arial" w:hAnsi="Arial" w:cs="Arial"/>
          <w:b/>
          <w:sz w:val="24"/>
          <w:szCs w:val="24"/>
        </w:rPr>
        <w:br/>
        <w:t>(ФГ</w:t>
      </w:r>
      <w:r w:rsidRPr="00C25957">
        <w:rPr>
          <w:rFonts w:ascii="Arial" w:hAnsi="Arial" w:cs="Arial"/>
          <w:b/>
          <w:sz w:val="24"/>
          <w:szCs w:val="24"/>
        </w:rPr>
        <w:t>БУ «ВНИИОФИ»)</w:t>
      </w:r>
    </w:p>
    <w:p w:rsidR="00C25957" w:rsidRPr="00C25957" w:rsidRDefault="00C25957" w:rsidP="009C14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Проведено совершенствование Государственного первичного эталона единиц массовой (молярной) доли и массовой (молярной) концентрации компонентов </w:t>
      </w:r>
      <w:r w:rsidR="00852D6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 жидких и твердых веществах и материалах на основе спектральных методов </w:t>
      </w:r>
      <w:r w:rsidR="00852D6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(ГЭТ 196). 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 результате совершенствования разработана новая поверочная схема,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которя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устанавливает порядок и методы передачи единиц массовой (молярной) доли компонентов – процент (% (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абс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>.)) – и массовой (молярной) концентрации компонентов – грамм на кубический дециметр (г/дм</w:t>
      </w:r>
      <w:r w:rsidRPr="00096A70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3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>) [моль на кубический дециметр (моль/дм</w:t>
      </w:r>
      <w:r w:rsidRPr="00096A70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3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>)] от ГЭТ 196-2023, а также относительных единиц флуоресценции (ОЕФ) при помощи ВЭТ и рабочих эталонов средствам измерений.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Настоящая поверочная схема предназначена для определения содержания примесей неорганических (алюминий, железо, медь, цинк, свинец, хром, титан, молибден, магний, марганец, кремний, калий, кальций, натрий и др.) и органических (метаболиты, белки,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непептидные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гормоны и др.), в том числе, флуоресцирующих компонентов (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флуоресцеин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, хинин, родамин и другие органические красители, метки на их основе, квантовые точки и др.) в твердых и жидких веществах и материалах,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 том числе, черных и цветных металлах и сплавах, их растворах,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биопробах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и т.д.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 результате проведенных работ появилась возможность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прослеживаемости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средств измерений массовой (молярной) доли компонентов в диапазоне от 1·10</w:t>
      </w:r>
      <w:r w:rsidRPr="00096A70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-2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% до 99,99 % (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абс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.) в жидких и твердых веществах и материалах на основе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рамановской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раман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-флуоресцентной спектроскопии, а также относительных единиц 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флуоресценции в диапазоне от 1·10</w:t>
      </w:r>
      <w:r w:rsidRPr="00096A70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-5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до 1·10</w:t>
      </w:r>
      <w:r w:rsidRPr="00096A70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ОЕФ для флуоресцирующих компонентов и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рамановских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линий могут представлять собой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рамановские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раман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-флуоресцентные спектрометры (спектрометры комбинационного рассеяния)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>и микроскопы или аналогичные приборы.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Запущена работа по разработке и выпуске новых комплексов стандартных образцов (126 типов) и мер (43 типа) для обеспечения единства измерений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по приоритетным направлениям, которые в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>. можно применять в здравоохранении (СО биохимических материалов около 20 типов) в целях технологического суверенитета Российской Федерации (ОКР «Суверенитет»). В работе участвуют все государственные метрологические институты.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В частности</w:t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в ФГБУ «ВНИИОФИ» по данной работе ведется работа по разработке мер оптической плотности, предназначенных, в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. для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прослеживаемости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измерений в лабораторной медицине (биохимический анализ, </w:t>
      </w:r>
      <w:proofErr w:type="spellStart"/>
      <w:proofErr w:type="gram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иммуно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>-ферментный</w:t>
      </w:r>
      <w:proofErr w:type="gram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анализ).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Ведутся работы по признанию стандартных образцов, производства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ФГБУ «ВНИИОФИ», предназначенных для применения в сфере здравоохранения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 качестве межгосударственных, в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ГСО 11606-2020</w:t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стандартный образец состава водного раствора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аденозинтрифосфата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натрия</w:t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ГСО 11292-2019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тандартные образцы содержания калия, кальция, магния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>в сыворотке крови</w:t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ГСО 11721-2021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стандартные образцы молярной концентрации глюкозы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>в сыворотке крови</w:t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ГСО 11708-2021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стандартный образец состава водного раствора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флуоресцеина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натрия</w:t>
      </w:r>
      <w:r w:rsidR="00663FB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Ведутся работы по разработке средства контроля и калибровки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>ПЦР-анализаторов по сигналу флуоресценции с учётом температурного влияния.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Ведутся работы по пересмотру Государственной поверочной схемы для электродинамических средств измерений медицинского назначения измерений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в части добавления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капнометров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по каналу частоты дыхания. 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C 19 по 22 сентября 2023 г. ФГБУ «Всероссийский научно-исследовательский институт оптико-физических измерений» (ФГБУ «ВНИИОФИ») совместно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>с ФГАОУ ДПО «Академия стандартизации, метрологии и сертификации (учебная)» (ФГАОУ ДПО АСМС) при поддержке Федерального агентства по техническому регулированию и метрологии (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Росстандарт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>) провели Двенадцатую Всероссийскую научно-техническую конференцию-семинар «Проблемы метрологического обеспечения в здравоохранении и производстве медицинской техники».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На конференции рассмотрены вопросы стандартизации, терминологии, межведомственного взаимодействия в области здравоохранения. Также освещены проблемы обеспеченностью эталонами в данной области. Участниками представлены доклады о проводимых работах, направленных на развитие метрологического обеспечения и </w:t>
      </w:r>
      <w:proofErr w:type="spellStart"/>
      <w:r w:rsidRPr="00096A70">
        <w:rPr>
          <w:rFonts w:ascii="Arial" w:eastAsia="Times New Roman" w:hAnsi="Arial" w:cs="Arial"/>
          <w:sz w:val="24"/>
          <w:szCs w:val="24"/>
          <w:lang w:eastAsia="ru-RU"/>
        </w:rPr>
        <w:t>прослеживаемость</w:t>
      </w:r>
      <w:proofErr w:type="spellEnd"/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измерений в медицине.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Конференция охватывает вопросы по следующим актуальным темам: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Обеспечение единства измерений в Российской Федерации в области здравоохранения - состояние и перспективы развития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Обеспечение единства измерений в Российской Федерации в сфере производства медицинской техники - проблемы и перспективы развития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Обеспечение процесса непрерывного повышения компетенции специалистов – метрологов с использованием цифровых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t>образовательных платформ –</w:t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 xml:space="preserve"> проблемы </w:t>
      </w:r>
      <w:r w:rsidR="00E43D8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6A70">
        <w:rPr>
          <w:rFonts w:ascii="Arial" w:eastAsia="Times New Roman" w:hAnsi="Arial" w:cs="Arial"/>
          <w:sz w:val="24"/>
          <w:szCs w:val="24"/>
          <w:lang w:eastAsia="ru-RU"/>
        </w:rPr>
        <w:t>и перспективы развития.</w:t>
      </w:r>
    </w:p>
    <w:p w:rsidR="00096A70" w:rsidRPr="00096A70" w:rsidRDefault="00096A70" w:rsidP="00852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6A70">
        <w:rPr>
          <w:rFonts w:ascii="Arial" w:eastAsia="Times New Roman" w:hAnsi="Arial" w:cs="Arial"/>
          <w:sz w:val="24"/>
          <w:szCs w:val="24"/>
          <w:lang w:eastAsia="ru-RU"/>
        </w:rPr>
        <w:t>Особо были выделены проблемы, связанные с непрерывным мониторингом глюкозы.</w:t>
      </w:r>
    </w:p>
    <w:p w:rsidR="00A76F8B" w:rsidRPr="00C25957" w:rsidRDefault="00A76F8B" w:rsidP="00A76F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25957" w:rsidRPr="00E25805" w:rsidRDefault="00C25957" w:rsidP="00C259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5805">
        <w:rPr>
          <w:rFonts w:ascii="Arial" w:hAnsi="Arial" w:cs="Arial"/>
          <w:b/>
          <w:sz w:val="24"/>
          <w:szCs w:val="24"/>
        </w:rPr>
        <w:t xml:space="preserve">Федеральное государственное унитарное предприятие «Всероссийский научно-исследовательский институт метрологии имени Д.И. Менделеева» </w:t>
      </w:r>
      <w:r w:rsidRPr="00E25805">
        <w:rPr>
          <w:rFonts w:ascii="Arial" w:hAnsi="Arial" w:cs="Arial"/>
          <w:b/>
          <w:sz w:val="24"/>
          <w:szCs w:val="24"/>
        </w:rPr>
        <w:br/>
        <w:t>(ФГУП «ВНИИМ им. Д.И. Менделеева»)</w:t>
      </w:r>
    </w:p>
    <w:p w:rsidR="00C25957" w:rsidRPr="00C25957" w:rsidRDefault="00C25957" w:rsidP="00A76F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</w:rPr>
        <w:t>Перечень произведенных во ФГУП «ВНИИМ им. Д.И. Менделеева» и реализованных МСО и ГСО, применяемых в области обеспечения единства измерений в сфере здравоохранения, приведен в Таблице 1.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1840"/>
        <w:gridCol w:w="2407"/>
        <w:gridCol w:w="1699"/>
        <w:gridCol w:w="1557"/>
        <w:gridCol w:w="1699"/>
      </w:tblGrid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№</w:t>
            </w:r>
          </w:p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Наименование СО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Номер СО по национальному реестру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Произведено и реализовано в 2022 году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Произведено и реализовано в 2023 году</w:t>
            </w:r>
          </w:p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(на 01.10.2023)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2175:2018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стандартный образец утвержденного типа состава ДНК сои (комплект ГМ-соя-ВНИИМ);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584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2176:2018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стандартный образец утвержденного типа состава искусственной мочи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370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2177:2018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стандартный образец утвержденного типа состава форменных элементов крови – гематологический контроль (комплект ГК - ВНИИМ)</w:t>
            </w:r>
          </w:p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10669-2015 (ГСО 9624-2010)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492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2178:2018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стандартный образец утвержденного типа молярной концентрации холестерина в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140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МСО 2179:2018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стандартный образец утвержденного типа состава раствора </w:t>
            </w:r>
            <w:proofErr w:type="spellStart"/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гемиглобинцианида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10238-2013</w:t>
            </w:r>
          </w:p>
          <w:p w:rsidR="00C25957" w:rsidRPr="00C25957" w:rsidRDefault="00C25957" w:rsidP="00C25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34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hAnsi="Arial" w:cs="Arial"/>
                <w:sz w:val="20"/>
                <w:szCs w:val="20"/>
              </w:rPr>
              <w:t>стандартный образец молярной концентрации тестостерона в сыворотке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10390-2013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46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hAnsi="Arial" w:cs="Arial"/>
                <w:sz w:val="20"/>
                <w:szCs w:val="20"/>
              </w:rPr>
              <w:t>стандартный образец молярной концентрации неорганических веществ в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11291-2019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20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hAnsi="Arial" w:cs="Arial"/>
                <w:sz w:val="20"/>
                <w:szCs w:val="20"/>
              </w:rPr>
              <w:t>стандартный образец состава низкомолекулярных азотистых веществ в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11192-2013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13</w:t>
            </w:r>
          </w:p>
        </w:tc>
      </w:tr>
      <w:tr w:rsidR="00C25957" w:rsidRPr="00C25957" w:rsidTr="00C25957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hAnsi="Arial" w:cs="Arial"/>
                <w:sz w:val="20"/>
                <w:szCs w:val="20"/>
              </w:rPr>
              <w:t xml:space="preserve">Стандартный образец состава биохимических </w:t>
            </w:r>
            <w:proofErr w:type="spellStart"/>
            <w:r w:rsidRPr="00C25957">
              <w:rPr>
                <w:rFonts w:ascii="Arial" w:hAnsi="Arial" w:cs="Arial"/>
                <w:sz w:val="20"/>
                <w:szCs w:val="20"/>
              </w:rPr>
              <w:t>аналитов</w:t>
            </w:r>
            <w:proofErr w:type="spellEnd"/>
            <w:r w:rsidRPr="00C25957">
              <w:rPr>
                <w:rFonts w:ascii="Arial" w:hAnsi="Arial" w:cs="Arial"/>
                <w:sz w:val="20"/>
                <w:szCs w:val="20"/>
              </w:rPr>
              <w:t xml:space="preserve"> в крови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957" w:rsidRPr="00C25957" w:rsidRDefault="00C25957" w:rsidP="00C25957">
            <w:pPr>
              <w:spacing w:after="0" w:line="240" w:lineRule="auto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ГСО 11312-2019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957" w:rsidRPr="00C25957" w:rsidRDefault="00C25957" w:rsidP="00C25957">
            <w:pPr>
              <w:spacing w:after="0" w:line="240" w:lineRule="auto"/>
              <w:jc w:val="center"/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25957">
              <w:rPr>
                <w:rFonts w:ascii="Arial" w:eastAsia="Helvetica" w:hAnsi="Arial" w:cs="Arial"/>
                <w:color w:val="000000" w:themeColor="text1"/>
                <w:spacing w:val="3"/>
                <w:sz w:val="20"/>
                <w:szCs w:val="20"/>
                <w:lang w:eastAsia="ru-RU"/>
              </w:rPr>
              <w:t>93</w:t>
            </w:r>
          </w:p>
        </w:tc>
      </w:tr>
    </w:tbl>
    <w:p w:rsidR="00C25957" w:rsidRPr="00C25957" w:rsidRDefault="00C25957" w:rsidP="00C25957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>Утвержден тип СО состава биологической матрицы – сыворотки крови (мочевая кислота, С-МК ВНИИМ) ГСО 12009-2022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>Утвержден тип СО состава биологической матрицы – сыворотки крови (мочевина, С-МЧ ВНИИМ) ГСО 12010-2022.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Утвержден тип СО состава декстрана (декстрана-40) (ГИЛС-Декстран 40) </w:t>
      </w:r>
      <w:r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ГСО 12132-2023.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Разработана и аттестована Государственная первичная </w:t>
      </w:r>
      <w:proofErr w:type="spellStart"/>
      <w:r w:rsidRPr="00C25957">
        <w:rPr>
          <w:rFonts w:ascii="Arial" w:hAnsi="Arial" w:cs="Arial"/>
          <w:sz w:val="24"/>
          <w:szCs w:val="24"/>
        </w:rPr>
        <w:t>референтная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методика измерений массовой (молярной) концентрации мочевой кислоты в биологической матрице – сыворотку крови методом высокоэффективной жидкостной хроматографии/масс-спектрометрии с изотопным разбавлением» ГПРМИ-243/16-2022.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Разработана и аттестована Государственная первичная </w:t>
      </w:r>
      <w:proofErr w:type="spellStart"/>
      <w:r w:rsidRPr="00C25957">
        <w:rPr>
          <w:rFonts w:ascii="Arial" w:hAnsi="Arial" w:cs="Arial"/>
          <w:sz w:val="24"/>
          <w:szCs w:val="24"/>
        </w:rPr>
        <w:t>референтная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методика измерений массовой (молярной) концентрации мочевины в биологической матрице – сыворотку крови методом высокоэффективной жидкостной хроматографии/масс-спектрометрии с изотопным разбавлением» ГПРМИ-243/15-2022.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В период 2022 – 2023 </w:t>
      </w:r>
      <w:proofErr w:type="spellStart"/>
      <w:r w:rsidRPr="00C25957">
        <w:rPr>
          <w:rFonts w:ascii="Arial" w:hAnsi="Arial" w:cs="Arial"/>
          <w:sz w:val="24"/>
          <w:szCs w:val="24"/>
        </w:rPr>
        <w:t>гг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проведены испытания средств измерений медицинского назначения (СИМН) в целях утверждения типа: </w:t>
      </w:r>
      <w:r w:rsidRPr="00C25957">
        <w:rPr>
          <w:rFonts w:ascii="Arial" w:hAnsi="Arial" w:cs="Arial"/>
          <w:sz w:val="24"/>
          <w:szCs w:val="24"/>
        </w:rPr>
        <w:br/>
        <w:t xml:space="preserve">- Завершены испытания и утвержден тип – 21 СИМН, </w:t>
      </w:r>
      <w:r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- Проводятся испытания 16 СИМН.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>Специалисты ВНИИМ принимают участие в работе Т</w:t>
      </w:r>
      <w:r w:rsidRPr="00C25957">
        <w:rPr>
          <w:rStyle w:val="aa"/>
          <w:rFonts w:ascii="Arial" w:hAnsi="Arial" w:cs="Arial"/>
          <w:sz w:val="24"/>
          <w:szCs w:val="24"/>
        </w:rPr>
        <w:t>ехнического комитета</w:t>
      </w:r>
      <w:r w:rsidRPr="00C25957">
        <w:rPr>
          <w:rFonts w:ascii="Arial" w:hAnsi="Arial" w:cs="Arial"/>
          <w:i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</w:rPr>
        <w:t xml:space="preserve">по стандартизации ТК </w:t>
      </w:r>
      <w:r w:rsidRPr="00C25957">
        <w:rPr>
          <w:rStyle w:val="aa"/>
          <w:rFonts w:ascii="Arial" w:hAnsi="Arial" w:cs="Arial"/>
          <w:sz w:val="24"/>
          <w:szCs w:val="24"/>
        </w:rPr>
        <w:t>380</w:t>
      </w:r>
      <w:r w:rsidRPr="00C25957">
        <w:rPr>
          <w:rFonts w:ascii="Arial" w:hAnsi="Arial" w:cs="Arial"/>
          <w:sz w:val="24"/>
          <w:szCs w:val="24"/>
        </w:rPr>
        <w:t xml:space="preserve"> "Клинические лабораторные исследования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 xml:space="preserve">и диагностические тест-системы ин </w:t>
      </w:r>
      <w:proofErr w:type="spellStart"/>
      <w:r w:rsidRPr="00C25957">
        <w:rPr>
          <w:rFonts w:ascii="Arial" w:hAnsi="Arial" w:cs="Arial"/>
          <w:sz w:val="24"/>
          <w:szCs w:val="24"/>
        </w:rPr>
        <w:t>витро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". Принято участие в подготовке перевода международного стандарта ИСО 17511-2020. Подготовленный перевод стандарта ГОСТ Р ИСО 17511-2022 Изделия медицинские для диагностики </w:t>
      </w:r>
      <w:proofErr w:type="spellStart"/>
      <w:r w:rsidRPr="00C25957">
        <w:rPr>
          <w:rFonts w:ascii="Arial" w:hAnsi="Arial" w:cs="Arial"/>
          <w:sz w:val="24"/>
          <w:szCs w:val="24"/>
        </w:rPr>
        <w:t>in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957">
        <w:rPr>
          <w:rFonts w:ascii="Arial" w:hAnsi="Arial" w:cs="Arial"/>
          <w:sz w:val="24"/>
          <w:szCs w:val="24"/>
        </w:rPr>
        <w:t>vitro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Требования к установлению метрологической </w:t>
      </w:r>
      <w:proofErr w:type="spellStart"/>
      <w:r w:rsidRPr="00C25957">
        <w:rPr>
          <w:rFonts w:ascii="Arial" w:hAnsi="Arial" w:cs="Arial"/>
          <w:sz w:val="24"/>
          <w:szCs w:val="24"/>
        </w:rPr>
        <w:t>прослеживаемости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значений, приписанных калибраторам, контрольным материалам правильности и образцам биологического материала человека утвержден и введен в действие приказом Федерального агентства по техническому регулированию и метрологии </w:t>
      </w:r>
      <w:r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от 10 ноября 2022 г. № 1268-ст.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Разработана окончательная редакция МГС ГОСТ 8.627 Изделия медицинские диагностические </w:t>
      </w:r>
      <w:proofErr w:type="spellStart"/>
      <w:r w:rsidRPr="00C25957">
        <w:rPr>
          <w:rFonts w:ascii="Arial" w:hAnsi="Arial" w:cs="Arial"/>
          <w:sz w:val="24"/>
          <w:szCs w:val="24"/>
        </w:rPr>
        <w:t>in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957">
        <w:rPr>
          <w:rFonts w:ascii="Arial" w:hAnsi="Arial" w:cs="Arial"/>
          <w:sz w:val="24"/>
          <w:szCs w:val="24"/>
        </w:rPr>
        <w:t>vitro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, предназначенные для измерений величин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в биологических пробах. Часть 2. Анализаторы биохимические автоматические, полуавтоматические. Методика поверки.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ВНИИМ является членом Объединенного комитета по </w:t>
      </w:r>
      <w:proofErr w:type="spellStart"/>
      <w:r w:rsidRPr="00C25957">
        <w:rPr>
          <w:rFonts w:ascii="Arial" w:hAnsi="Arial" w:cs="Arial"/>
          <w:sz w:val="24"/>
          <w:szCs w:val="24"/>
        </w:rPr>
        <w:t>прослеживаемости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в лабораторной медицине (</w:t>
      </w:r>
      <w:r w:rsidRPr="00C25957">
        <w:rPr>
          <w:rFonts w:ascii="Arial" w:hAnsi="Arial" w:cs="Arial"/>
          <w:sz w:val="24"/>
          <w:szCs w:val="24"/>
          <w:lang w:val="en-US"/>
        </w:rPr>
        <w:t>JCTLM</w:t>
      </w:r>
      <w:r w:rsidRPr="00C25957">
        <w:rPr>
          <w:rFonts w:ascii="Arial" w:hAnsi="Arial" w:cs="Arial"/>
          <w:sz w:val="24"/>
          <w:szCs w:val="24"/>
        </w:rPr>
        <w:t>). В составе Рабочей группы «</w:t>
      </w:r>
      <w:proofErr w:type="spellStart"/>
      <w:r w:rsidRPr="00C25957">
        <w:rPr>
          <w:rFonts w:ascii="Arial" w:hAnsi="Arial" w:cs="Arial"/>
          <w:sz w:val="24"/>
          <w:szCs w:val="24"/>
        </w:rPr>
        <w:t>Прослеживаемость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– обучение и содействие внедрению» </w:t>
      </w:r>
      <w:r w:rsidRPr="00C25957">
        <w:rPr>
          <w:rFonts w:ascii="Arial" w:hAnsi="Arial" w:cs="Arial"/>
          <w:sz w:val="24"/>
          <w:szCs w:val="24"/>
          <w:lang w:val="en-US"/>
        </w:rPr>
        <w:t>WGTEP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JCTLM</w:t>
      </w:r>
      <w:r w:rsidRPr="00C25957">
        <w:rPr>
          <w:rFonts w:ascii="Arial" w:hAnsi="Arial" w:cs="Arial"/>
          <w:sz w:val="24"/>
          <w:szCs w:val="24"/>
        </w:rPr>
        <w:t xml:space="preserve"> принято участие в подготовке образовательных материалов, размещенных на сайте </w:t>
      </w:r>
      <w:r w:rsidRPr="00C25957">
        <w:rPr>
          <w:rFonts w:ascii="Arial" w:hAnsi="Arial" w:cs="Arial"/>
          <w:sz w:val="24"/>
          <w:szCs w:val="24"/>
          <w:lang w:val="en-US"/>
        </w:rPr>
        <w:t>JCTLM</w:t>
      </w:r>
      <w:r w:rsidRPr="00C25957">
        <w:rPr>
          <w:rFonts w:ascii="Arial" w:hAnsi="Arial" w:cs="Arial"/>
          <w:sz w:val="24"/>
          <w:szCs w:val="24"/>
        </w:rPr>
        <w:t>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ВНИИМ принял участие в ряде пилотных и ключевых сличений под эгидой </w:t>
      </w:r>
      <w:r w:rsidRPr="00C25957">
        <w:rPr>
          <w:rFonts w:ascii="Arial" w:hAnsi="Arial" w:cs="Arial"/>
          <w:sz w:val="24"/>
          <w:szCs w:val="24"/>
          <w:lang w:val="en-US"/>
        </w:rPr>
        <w:t>CCQM</w:t>
      </w:r>
      <w:r w:rsidRPr="00C25957">
        <w:rPr>
          <w:rFonts w:ascii="Arial" w:hAnsi="Arial" w:cs="Arial"/>
          <w:sz w:val="24"/>
          <w:szCs w:val="24"/>
        </w:rPr>
        <w:t xml:space="preserve">, направленных на развитие калибровочных и измерительных возможностей для лабораторной медицины CCQM-K176 – “Измерения вариации числа копий последовательности гена </w:t>
      </w:r>
      <w:r w:rsidRPr="00C25957">
        <w:rPr>
          <w:rFonts w:ascii="Arial" w:hAnsi="Arial" w:cs="Arial"/>
          <w:i/>
          <w:sz w:val="24"/>
          <w:szCs w:val="24"/>
        </w:rPr>
        <w:t>HER2</w:t>
      </w:r>
      <w:r w:rsidRPr="00C25957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25957">
        <w:rPr>
          <w:rFonts w:ascii="Arial" w:hAnsi="Arial" w:cs="Arial"/>
          <w:sz w:val="24"/>
          <w:szCs w:val="24"/>
        </w:rPr>
        <w:t>биомаркера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рака груди - на геном” “(</w:t>
      </w:r>
      <w:r w:rsidRPr="00C25957">
        <w:rPr>
          <w:rFonts w:ascii="Arial" w:hAnsi="Arial" w:cs="Arial"/>
          <w:sz w:val="24"/>
          <w:szCs w:val="24"/>
          <w:lang w:val="en-US"/>
        </w:rPr>
        <w:t>Breast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cancer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biomarker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i/>
          <w:sz w:val="24"/>
          <w:szCs w:val="24"/>
          <w:lang w:val="en-US"/>
        </w:rPr>
        <w:t>HER</w:t>
      </w:r>
      <w:r w:rsidRPr="00C25957">
        <w:rPr>
          <w:rFonts w:ascii="Arial" w:hAnsi="Arial" w:cs="Arial"/>
          <w:i/>
          <w:sz w:val="24"/>
          <w:szCs w:val="24"/>
        </w:rPr>
        <w:t>2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copy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number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variation</w:t>
      </w:r>
      <w:r w:rsidRPr="00C25957">
        <w:rPr>
          <w:rFonts w:ascii="Arial" w:hAnsi="Arial" w:cs="Arial"/>
          <w:sz w:val="24"/>
          <w:szCs w:val="24"/>
        </w:rPr>
        <w:t xml:space="preserve"> (</w:t>
      </w:r>
      <w:r w:rsidRPr="00C25957">
        <w:rPr>
          <w:rFonts w:ascii="Arial" w:hAnsi="Arial" w:cs="Arial"/>
          <w:sz w:val="24"/>
          <w:szCs w:val="24"/>
          <w:lang w:val="en-US"/>
        </w:rPr>
        <w:t>CNV</w:t>
      </w:r>
      <w:r w:rsidRPr="00C25957">
        <w:rPr>
          <w:rFonts w:ascii="Arial" w:hAnsi="Arial" w:cs="Arial"/>
          <w:sz w:val="24"/>
          <w:szCs w:val="24"/>
        </w:rPr>
        <w:t xml:space="preserve">) </w:t>
      </w:r>
      <w:r w:rsidRPr="00C25957">
        <w:rPr>
          <w:rFonts w:ascii="Arial" w:hAnsi="Arial" w:cs="Arial"/>
          <w:sz w:val="24"/>
          <w:szCs w:val="24"/>
          <w:lang w:val="en-US"/>
        </w:rPr>
        <w:t>measurement</w:t>
      </w:r>
      <w:r w:rsidRPr="00C25957">
        <w:rPr>
          <w:rFonts w:ascii="Arial" w:hAnsi="Arial" w:cs="Arial"/>
          <w:sz w:val="24"/>
          <w:szCs w:val="24"/>
        </w:rPr>
        <w:t xml:space="preserve">”), </w:t>
      </w:r>
      <w:r w:rsidRPr="00C25957">
        <w:rPr>
          <w:rFonts w:ascii="Arial" w:hAnsi="Arial" w:cs="Arial"/>
          <w:sz w:val="24"/>
          <w:szCs w:val="24"/>
          <w:lang w:val="en-US"/>
        </w:rPr>
        <w:t>CCQM</w:t>
      </w:r>
      <w:r w:rsidRPr="00C25957">
        <w:rPr>
          <w:rFonts w:ascii="Arial" w:hAnsi="Arial" w:cs="Arial"/>
          <w:sz w:val="24"/>
          <w:szCs w:val="24"/>
        </w:rPr>
        <w:t>-</w:t>
      </w:r>
      <w:r w:rsidRPr="00C25957">
        <w:rPr>
          <w:rFonts w:ascii="Arial" w:hAnsi="Arial" w:cs="Arial"/>
          <w:sz w:val="24"/>
          <w:szCs w:val="24"/>
          <w:lang w:val="en-US"/>
        </w:rPr>
        <w:t>K</w:t>
      </w:r>
      <w:r w:rsidRPr="00C25957">
        <w:rPr>
          <w:rFonts w:ascii="Arial" w:hAnsi="Arial" w:cs="Arial"/>
          <w:sz w:val="24"/>
          <w:szCs w:val="24"/>
        </w:rPr>
        <w:t>181 – “Измерения содержания РНК вируса SARS-Cov-2” (“</w:t>
      </w:r>
      <w:r w:rsidRPr="00C25957">
        <w:rPr>
          <w:rFonts w:ascii="Arial" w:hAnsi="Arial" w:cs="Arial"/>
          <w:sz w:val="24"/>
          <w:szCs w:val="24"/>
          <w:lang w:val="en-US"/>
        </w:rPr>
        <w:t>SARS</w:t>
      </w:r>
      <w:r w:rsidRPr="00C25957">
        <w:rPr>
          <w:rFonts w:ascii="Arial" w:hAnsi="Arial" w:cs="Arial"/>
          <w:sz w:val="24"/>
          <w:szCs w:val="24"/>
        </w:rPr>
        <w:t>-</w:t>
      </w:r>
      <w:proofErr w:type="spellStart"/>
      <w:r w:rsidRPr="00C25957">
        <w:rPr>
          <w:rFonts w:ascii="Arial" w:hAnsi="Arial" w:cs="Arial"/>
          <w:sz w:val="24"/>
          <w:szCs w:val="24"/>
          <w:lang w:val="en-US"/>
        </w:rPr>
        <w:t>CoV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-2 </w:t>
      </w:r>
      <w:r w:rsidRPr="00C25957">
        <w:rPr>
          <w:rFonts w:ascii="Arial" w:hAnsi="Arial" w:cs="Arial"/>
          <w:sz w:val="24"/>
          <w:szCs w:val="24"/>
          <w:lang w:val="en-US"/>
        </w:rPr>
        <w:t>RNA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copy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number</w:t>
      </w:r>
      <w:r w:rsidRPr="00C25957">
        <w:rPr>
          <w:rFonts w:ascii="Arial" w:hAnsi="Arial" w:cs="Arial"/>
          <w:sz w:val="24"/>
          <w:szCs w:val="24"/>
        </w:rPr>
        <w:t xml:space="preserve"> </w:t>
      </w:r>
      <w:r w:rsidRPr="00C25957">
        <w:rPr>
          <w:rFonts w:ascii="Arial" w:hAnsi="Arial" w:cs="Arial"/>
          <w:sz w:val="24"/>
          <w:szCs w:val="24"/>
          <w:lang w:val="en-US"/>
        </w:rPr>
        <w:t>quantification</w:t>
      </w:r>
      <w:r w:rsidRPr="00C25957">
        <w:rPr>
          <w:rFonts w:ascii="Arial" w:hAnsi="Arial" w:cs="Arial"/>
          <w:sz w:val="24"/>
          <w:szCs w:val="24"/>
        </w:rPr>
        <w:t>”).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Сотрудниками ВНИИМ представлено свыше 15 докладов по теме ОЕИ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в здравоохранении на всероссийских и международных форумах.</w:t>
      </w:r>
    </w:p>
    <w:p w:rsidR="00C25957" w:rsidRPr="00C25957" w:rsidRDefault="00C25957" w:rsidP="00C25957">
      <w:pPr>
        <w:pStyle w:val="a3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Arial" w:hAnsi="Arial" w:cs="Arial"/>
          <w:sz w:val="24"/>
          <w:szCs w:val="24"/>
        </w:rPr>
      </w:pPr>
      <w:r w:rsidRPr="00C25957">
        <w:rPr>
          <w:rFonts w:ascii="Arial" w:hAnsi="Arial" w:cs="Arial"/>
          <w:sz w:val="24"/>
          <w:szCs w:val="24"/>
        </w:rPr>
        <w:t xml:space="preserve">Совместно с ФГБУ «Всероссийский центр экстренной и радиационной медицины им. А.М. Никифорова» МЧС России, ФГБОУ ВО «Первый Санкт-Петербургский государственный медицинский университет имени академика И.П. Павлова» Минздрава России и ФГБУ «Научно-исследовательский институт гриппа имени А.А. </w:t>
      </w:r>
      <w:proofErr w:type="spellStart"/>
      <w:r w:rsidRPr="00C25957">
        <w:rPr>
          <w:rFonts w:ascii="Arial" w:hAnsi="Arial" w:cs="Arial"/>
          <w:sz w:val="24"/>
          <w:szCs w:val="24"/>
        </w:rPr>
        <w:t>Смородинцева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» Минздрава России подготовлены, утверждены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 xml:space="preserve">и зарегистрированы рекомендации «Медицинские лаборатории. Оценивание неопределенности измерения при количественном </w:t>
      </w:r>
      <w:proofErr w:type="spellStart"/>
      <w:r w:rsidRPr="00C25957">
        <w:rPr>
          <w:rFonts w:ascii="Arial" w:hAnsi="Arial" w:cs="Arial"/>
          <w:sz w:val="24"/>
          <w:szCs w:val="24"/>
        </w:rPr>
        <w:t>иммунохемилюминесцентном</w:t>
      </w:r>
      <w:proofErr w:type="spellEnd"/>
      <w:r w:rsidRPr="00C25957">
        <w:rPr>
          <w:rFonts w:ascii="Arial" w:hAnsi="Arial" w:cs="Arial"/>
          <w:sz w:val="24"/>
          <w:szCs w:val="24"/>
        </w:rPr>
        <w:t xml:space="preserve"> анализе: практическое руководство. Методика выполнения измерений. </w:t>
      </w:r>
      <w:r w:rsidR="00E43D81">
        <w:rPr>
          <w:rFonts w:ascii="Arial" w:hAnsi="Arial" w:cs="Arial"/>
          <w:sz w:val="24"/>
          <w:szCs w:val="24"/>
        </w:rPr>
        <w:br/>
      </w:r>
      <w:r w:rsidRPr="00C25957">
        <w:rPr>
          <w:rFonts w:ascii="Arial" w:hAnsi="Arial" w:cs="Arial"/>
          <w:sz w:val="24"/>
          <w:szCs w:val="24"/>
        </w:rPr>
        <w:t>МИ 3664-2022»</w:t>
      </w:r>
    </w:p>
    <w:p w:rsidR="00E43D81" w:rsidRDefault="00E43D8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D62358" w:rsidRPr="00D62358" w:rsidRDefault="00D62358" w:rsidP="00D623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2358">
        <w:rPr>
          <w:rFonts w:ascii="Arial" w:hAnsi="Arial" w:cs="Arial"/>
          <w:b/>
          <w:sz w:val="24"/>
          <w:szCs w:val="24"/>
        </w:rPr>
        <w:t xml:space="preserve">Информация об </w:t>
      </w:r>
      <w:r>
        <w:rPr>
          <w:rFonts w:ascii="Arial" w:hAnsi="Arial" w:cs="Arial"/>
          <w:b/>
          <w:sz w:val="24"/>
          <w:szCs w:val="24"/>
        </w:rPr>
        <w:t>основных работах, проведенных в</w:t>
      </w:r>
      <w:r w:rsidRPr="00D62358">
        <w:rPr>
          <w:rFonts w:ascii="Arial" w:hAnsi="Arial" w:cs="Arial"/>
          <w:b/>
          <w:sz w:val="24"/>
          <w:szCs w:val="24"/>
        </w:rPr>
        <w:t xml:space="preserve"> </w:t>
      </w:r>
      <w:r w:rsidRPr="00E25805">
        <w:rPr>
          <w:rFonts w:ascii="Arial" w:hAnsi="Arial" w:cs="Arial"/>
          <w:b/>
          <w:sz w:val="24"/>
          <w:szCs w:val="24"/>
        </w:rPr>
        <w:t xml:space="preserve">Федеральное государственное унитарное предприятие </w:t>
      </w:r>
      <w:r>
        <w:rPr>
          <w:rFonts w:ascii="Arial" w:hAnsi="Arial" w:cs="Arial"/>
          <w:b/>
          <w:sz w:val="24"/>
          <w:szCs w:val="24"/>
        </w:rPr>
        <w:t>«</w:t>
      </w:r>
      <w:r w:rsidRPr="00E25805">
        <w:rPr>
          <w:rFonts w:ascii="Arial" w:hAnsi="Arial" w:cs="Arial"/>
          <w:b/>
          <w:sz w:val="24"/>
          <w:szCs w:val="24"/>
        </w:rPr>
        <w:t xml:space="preserve">Всероссийский научно-исследовательский институт </w:t>
      </w:r>
      <w:r>
        <w:rPr>
          <w:rFonts w:ascii="Arial" w:hAnsi="Arial" w:cs="Arial"/>
          <w:b/>
          <w:sz w:val="24"/>
          <w:szCs w:val="24"/>
        </w:rPr>
        <w:t>физико-технических и радиотехнических измерений» (</w:t>
      </w:r>
      <w:r w:rsidRPr="00D62358">
        <w:rPr>
          <w:rFonts w:ascii="Arial" w:hAnsi="Arial" w:cs="Arial"/>
          <w:b/>
          <w:sz w:val="24"/>
          <w:szCs w:val="24"/>
        </w:rPr>
        <w:t>ФГУП «ВНИИФТРИ»</w:t>
      </w:r>
      <w:r>
        <w:rPr>
          <w:rFonts w:ascii="Arial" w:hAnsi="Arial" w:cs="Arial"/>
          <w:b/>
          <w:sz w:val="24"/>
          <w:szCs w:val="24"/>
        </w:rPr>
        <w:t>)</w:t>
      </w:r>
      <w:r w:rsidRPr="00D62358">
        <w:rPr>
          <w:rFonts w:ascii="Arial" w:hAnsi="Arial" w:cs="Arial"/>
          <w:b/>
          <w:sz w:val="24"/>
          <w:szCs w:val="24"/>
        </w:rPr>
        <w:t xml:space="preserve"> в 2022-2023 годах в области обеспечения единства измерений в сфере здравоохранения.</w:t>
      </w:r>
    </w:p>
    <w:p w:rsidR="00D62358" w:rsidRPr="00D62358" w:rsidRDefault="00D62358" w:rsidP="00D6235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В период с 2022 по 2023 гг. в лаборатории № 513 научно-исследовательского отделения метрологии гидрофизических измерений (НИО-5) было проведено 10 испытаний медицинского ультразвукового оборудования на соответствие требованиям технических регламентов, ГОСТов и техническим условиям. В число прошедших испытания приборов вошли аппараты ультразвуковой терапии, ультразвуковой диагностики (доплеровские и </w:t>
      </w:r>
      <w:proofErr w:type="spellStart"/>
      <w:r w:rsidRPr="00D62358">
        <w:rPr>
          <w:rFonts w:ascii="Arial" w:hAnsi="Arial" w:cs="Arial"/>
          <w:sz w:val="24"/>
          <w:szCs w:val="24"/>
        </w:rPr>
        <w:t>эхонцефалографы</w:t>
      </w:r>
      <w:proofErr w:type="spellEnd"/>
      <w:r w:rsidRPr="00D62358">
        <w:rPr>
          <w:rFonts w:ascii="Arial" w:hAnsi="Arial" w:cs="Arial"/>
          <w:sz w:val="24"/>
          <w:szCs w:val="24"/>
        </w:rPr>
        <w:t xml:space="preserve">), аппараты ударно-волновой терапии. 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Также в настоящее время младший научный сотрудник лаборатории №513, ученый-хранитель ГЭТ 169-2019 Кузнецов Сергей Игоревич ведет активное участие в работе Технического комитета по стандартизации 011 «Медицинские приборы, аппараты и оборудование».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Специалистами научно-исследовательского отделения физико-химических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 xml:space="preserve">и электрических измерений (НИО-6) разработан комплекс, позволяющий </w:t>
      </w:r>
      <w:r w:rsidRPr="00D62358">
        <w:rPr>
          <w:rFonts w:ascii="Arial" w:hAnsi="Arial" w:cs="Arial"/>
          <w:noProof/>
          <w:sz w:val="24"/>
          <w:szCs w:val="24"/>
        </w:rPr>
        <w:t>выполнять</w:t>
      </w:r>
      <w:r w:rsidRPr="00D62358">
        <w:rPr>
          <w:rFonts w:ascii="Arial" w:hAnsi="Arial" w:cs="Arial"/>
          <w:sz w:val="24"/>
          <w:szCs w:val="24"/>
        </w:rPr>
        <w:t xml:space="preserve"> работы по исследованию и подтверждению характеристик эффективности медицинских масок и других фильтров, фильтрующих элементов и материалов, предназначенных для изготовления общих систем фильтрации и индивидуальных средств защиты органов дыхания.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Сотрудниками научно-исследовательского отделения метрологии ионизирующих излучений (НИО-4) проведены следующие работы: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1. С целью расширения номен</w:t>
      </w:r>
      <w:r w:rsidR="00BD7072">
        <w:rPr>
          <w:rFonts w:ascii="Arial" w:hAnsi="Arial" w:cs="Arial"/>
          <w:sz w:val="24"/>
          <w:szCs w:val="24"/>
        </w:rPr>
        <w:t xml:space="preserve">клатуры воспроизводимых единиц </w:t>
      </w:r>
      <w:r w:rsidRPr="00D62358">
        <w:rPr>
          <w:rFonts w:ascii="Arial" w:hAnsi="Arial" w:cs="Arial"/>
          <w:sz w:val="24"/>
          <w:szCs w:val="24"/>
        </w:rPr>
        <w:t xml:space="preserve">величин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>в 2023 году завершено совершенствование ГЭТ 38-2021. Обеспечена возможность воспроизведения единицы поглощенной дозы в пучках ионов углерода тяжёлых заряженных частиц, применяемой в лучевой терапии.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2. Поверка (калибровка) высокоточных дозиметров, применяемых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>в клинической дозиметрии для целей лучевой терапии: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за период с 2022 года по 2023 год выполнены работы по поверке и калибровке высокоточных средств измерений, применяемых в лучевой терапии: 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дозиметры клинические Dose-1 – 87 шт.;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дозиметры универсальные с ионизационными камерами PTW-UNIDOS,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 xml:space="preserve">PTW-UNIDOS E, UNIDOS E, PTW </w:t>
      </w:r>
      <w:proofErr w:type="spellStart"/>
      <w:r w:rsidRPr="00D62358">
        <w:rPr>
          <w:rFonts w:ascii="Arial" w:hAnsi="Arial" w:cs="Arial"/>
          <w:sz w:val="24"/>
          <w:szCs w:val="24"/>
        </w:rPr>
        <w:t>UNIDOSwebline</w:t>
      </w:r>
      <w:proofErr w:type="spellEnd"/>
      <w:r w:rsidRPr="00D62358">
        <w:rPr>
          <w:rFonts w:ascii="Arial" w:hAnsi="Arial" w:cs="Arial"/>
          <w:sz w:val="24"/>
          <w:szCs w:val="24"/>
        </w:rPr>
        <w:t xml:space="preserve"> – 31 шт.;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дозиметры двухканальные DKS - PC </w:t>
      </w:r>
      <w:proofErr w:type="spellStart"/>
      <w:r w:rsidRPr="00D62358">
        <w:rPr>
          <w:rFonts w:ascii="Arial" w:hAnsi="Arial" w:cs="Arial"/>
          <w:sz w:val="24"/>
          <w:szCs w:val="24"/>
        </w:rPr>
        <w:t>Electrometer</w:t>
      </w:r>
      <w:proofErr w:type="spellEnd"/>
      <w:r w:rsidRPr="00D62358">
        <w:rPr>
          <w:rFonts w:ascii="Arial" w:hAnsi="Arial" w:cs="Arial"/>
          <w:sz w:val="24"/>
          <w:szCs w:val="24"/>
        </w:rPr>
        <w:t xml:space="preserve"> – 47 шт.;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дозиметры рентгеновского излучения клинические ДРК-1 – 62 шт.;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дозиметры универсальные ДКС-101 – 46 шт.;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дозиметры универсальные SUPERMAX – 3 шт.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3. Метрологическое обеспечение процессов радиационной стерилизации медицинских изделий однократного применения. Эта деятельность регламентируется ГОСТ Р ИСО 11137-2008 «Стерилизация медицинских изделий. Радиационная стерилизация», который предусматривает: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- аттестацию продукции (разработка инструкции по радиационной стерилизации);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- аттестацию радиационно-технологических установок, на которых проводится стерилизация;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- аттестацию процесса радиационной стерилизации для каждого конкретного вида продукции.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В период 2022-2023 годов проведена аттестация 102 радиационно-технологических установок для 63 предприятий.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Справка: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В настоящее время в Российской Федерации радиационная стерилизация проводится на 13 радиационно-технологических установках, расположенных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>в Москве, Московской, Ленинградской, Свердловской, Челябинской, Калужской и др. областях.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Выпуск стерильной продукции (более 200 видов) осуществляют более 120 организаций.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 xml:space="preserve">4. Использование для аттестации радиационно-технологических установок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 xml:space="preserve">и текущего контроля процесса радиационной стерилизации стандартных образцов поглощенной дозы следующих типов: СО ПД(Ф)Э-5/50, СО ПД(Ф)Р-5/50, СО ПД(А)-1/10, СО ПД(Ф)Р-30/200, СО ПД(ДТС)-0,05/10, - разработанных, утвержденных </w:t>
      </w:r>
      <w:r w:rsidR="00E43D81">
        <w:rPr>
          <w:rFonts w:ascii="Arial" w:hAnsi="Arial" w:cs="Arial"/>
          <w:sz w:val="24"/>
          <w:szCs w:val="24"/>
        </w:rPr>
        <w:br/>
      </w:r>
      <w:r w:rsidRPr="00D62358">
        <w:rPr>
          <w:rFonts w:ascii="Arial" w:hAnsi="Arial" w:cs="Arial"/>
          <w:sz w:val="24"/>
          <w:szCs w:val="24"/>
        </w:rPr>
        <w:t xml:space="preserve">и выпускаемых ФГУП «ВНИИФТРИ». </w:t>
      </w:r>
    </w:p>
    <w:p w:rsidR="00D62358" w:rsidRPr="00D62358" w:rsidRDefault="00D62358" w:rsidP="00D623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2358">
        <w:rPr>
          <w:rFonts w:ascii="Arial" w:hAnsi="Arial" w:cs="Arial"/>
          <w:sz w:val="24"/>
          <w:szCs w:val="24"/>
        </w:rPr>
        <w:t>В период с 2022 года по 2023 год выпущено стандартных образцов поглощенной дозы:</w:t>
      </w:r>
    </w:p>
    <w:p w:rsidR="00D62358" w:rsidRPr="00AE5830" w:rsidRDefault="00D62358" w:rsidP="00D623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2358">
        <w:rPr>
          <w:rFonts w:ascii="Arial" w:hAnsi="Arial" w:cs="Arial"/>
          <w:sz w:val="24"/>
          <w:szCs w:val="24"/>
        </w:rPr>
        <w:t>СО ПД(Ф)Р-5/50 – 15600 шт., СО ПД(Ф)Э-5/50 – 25000 шт., СО ПД(Э)-1/10 – 6800 шт., СО ПД(Ф)Р-30/200 – 5000 шт., СО ПД(ДТС)-0,05/10 – 60 шт</w:t>
      </w:r>
      <w:r w:rsidRPr="00AE5830">
        <w:rPr>
          <w:rFonts w:ascii="Times New Roman" w:hAnsi="Times New Roman"/>
          <w:sz w:val="26"/>
          <w:szCs w:val="26"/>
        </w:rPr>
        <w:t>.</w:t>
      </w:r>
    </w:p>
    <w:p w:rsidR="00D62358" w:rsidRDefault="00D62358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BD7072" w:rsidRPr="00663FB0" w:rsidRDefault="00BD7072" w:rsidP="00BD70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63FB0">
        <w:rPr>
          <w:rFonts w:ascii="Arial" w:hAnsi="Arial" w:cs="Arial"/>
          <w:b/>
          <w:sz w:val="24"/>
          <w:szCs w:val="24"/>
        </w:rPr>
        <w:t xml:space="preserve">Федеральное государственное бюджетное учреждение «Всероссийский научно-исследовательский институт оптико-физических измерений» </w:t>
      </w:r>
      <w:r w:rsidR="00E43D81">
        <w:rPr>
          <w:rFonts w:ascii="Arial" w:hAnsi="Arial" w:cs="Arial"/>
          <w:b/>
          <w:sz w:val="24"/>
          <w:szCs w:val="24"/>
        </w:rPr>
        <w:br/>
      </w:r>
      <w:r w:rsidRPr="00663FB0">
        <w:rPr>
          <w:rFonts w:ascii="Arial" w:hAnsi="Arial" w:cs="Arial"/>
          <w:b/>
          <w:sz w:val="24"/>
          <w:szCs w:val="24"/>
        </w:rPr>
        <w:t>(ФГБУ «ВНИИМС»)</w:t>
      </w:r>
    </w:p>
    <w:p w:rsidR="00BD7072" w:rsidRDefault="00BD7072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BD7072" w:rsidRDefault="00BD7072" w:rsidP="00BD70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2022-2023 годах в ФГБУ «ВНИИМС» были проведены следующие работы:</w:t>
      </w:r>
    </w:p>
    <w:p w:rsidR="00BD7072" w:rsidRDefault="00BD7072" w:rsidP="00BD70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проведены испытания и утверждены типы 13 средств измерений (анализаторы, системы капиллярного электрофореза, хроматографы, масс-спектрометры и др.);</w:t>
      </w:r>
    </w:p>
    <w:p w:rsidR="00BD7072" w:rsidRDefault="00BD7072" w:rsidP="00BD70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проведены испытания двух ГСО биологических субстанций;</w:t>
      </w:r>
    </w:p>
    <w:p w:rsidR="00BD7072" w:rsidRDefault="00BD7072" w:rsidP="00BD70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в 2023 году будут проведены испытания и утверждены типы трех ГСО </w:t>
      </w:r>
      <w:proofErr w:type="spellStart"/>
      <w:r>
        <w:rPr>
          <w:rFonts w:ascii="Arial" w:hAnsi="Arial" w:cs="Arial"/>
          <w:sz w:val="24"/>
        </w:rPr>
        <w:t>нитрозаминов</w:t>
      </w:r>
      <w:proofErr w:type="spellEnd"/>
      <w:r>
        <w:rPr>
          <w:rFonts w:ascii="Arial" w:hAnsi="Arial" w:cs="Arial"/>
          <w:sz w:val="24"/>
        </w:rPr>
        <w:t xml:space="preserve"> в рамках выполнения ОКР «Суверенитет ВНИИМС»;</w:t>
      </w:r>
    </w:p>
    <w:p w:rsidR="00BD7072" w:rsidRDefault="00BD7072" w:rsidP="00BD70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выполнена НИР за сет собственных средств ФГБУ «ВНИММС» – «Исследование и анализ хромато-масс-спектрометрических измерений малых концентраций наркотических и токсических веществ для метрологического обеспечения экспертно-криминалистической деятельности»;</w:t>
      </w:r>
    </w:p>
    <w:p w:rsidR="00BD7072" w:rsidRDefault="00BD7072" w:rsidP="00BD70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аттестована ГССД «База данных «Масс-спектры лекарственных препаратов, наркотических и токсических веществ»;</w:t>
      </w:r>
    </w:p>
    <w:p w:rsidR="00BD7072" w:rsidRDefault="00BD7072" w:rsidP="00BD70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аттестованы 14 таблиц стандартных справочных данных, представляющих собой масс-спектры антидепрессантов, снотворных и седативн</w:t>
      </w:r>
      <w:r w:rsidR="00890F1D">
        <w:rPr>
          <w:rFonts w:ascii="Arial" w:hAnsi="Arial" w:cs="Arial"/>
          <w:sz w:val="24"/>
        </w:rPr>
        <w:t>ых веществ, селективных ингибито</w:t>
      </w:r>
      <w:r>
        <w:rPr>
          <w:rFonts w:ascii="Arial" w:hAnsi="Arial" w:cs="Arial"/>
          <w:sz w:val="24"/>
        </w:rPr>
        <w:t>ров обратного захвата серотони</w:t>
      </w:r>
      <w:r w:rsidR="00890F1D">
        <w:rPr>
          <w:rFonts w:ascii="Arial" w:hAnsi="Arial" w:cs="Arial"/>
          <w:sz w:val="24"/>
        </w:rPr>
        <w:t>н</w:t>
      </w:r>
      <w:r>
        <w:rPr>
          <w:rFonts w:ascii="Arial" w:hAnsi="Arial" w:cs="Arial"/>
          <w:sz w:val="24"/>
        </w:rPr>
        <w:t xml:space="preserve">а, </w:t>
      </w:r>
      <w:r w:rsidR="00890F1D">
        <w:rPr>
          <w:rFonts w:ascii="Arial" w:hAnsi="Arial" w:cs="Arial"/>
          <w:sz w:val="24"/>
        </w:rPr>
        <w:t>неизбирательных блокаторов м-</w:t>
      </w:r>
      <w:proofErr w:type="spellStart"/>
      <w:r w:rsidR="00890F1D">
        <w:rPr>
          <w:rFonts w:ascii="Arial" w:hAnsi="Arial" w:cs="Arial"/>
          <w:sz w:val="24"/>
        </w:rPr>
        <w:t>холинорецепторов</w:t>
      </w:r>
      <w:proofErr w:type="spellEnd"/>
      <w:r w:rsidR="00890F1D">
        <w:rPr>
          <w:rFonts w:ascii="Arial" w:hAnsi="Arial" w:cs="Arial"/>
          <w:sz w:val="24"/>
        </w:rPr>
        <w:t xml:space="preserve">, психотропных субстанций, </w:t>
      </w:r>
      <w:proofErr w:type="spellStart"/>
      <w:r w:rsidR="00890F1D">
        <w:rPr>
          <w:rFonts w:ascii="Arial" w:hAnsi="Arial" w:cs="Arial"/>
          <w:sz w:val="24"/>
        </w:rPr>
        <w:t>анксиолитиков</w:t>
      </w:r>
      <w:proofErr w:type="spellEnd"/>
      <w:r w:rsidR="00890F1D">
        <w:rPr>
          <w:rFonts w:ascii="Arial" w:hAnsi="Arial" w:cs="Arial"/>
          <w:sz w:val="24"/>
        </w:rPr>
        <w:t>, атипичных антипсихотиков и др.</w:t>
      </w:r>
    </w:p>
    <w:p w:rsidR="00D62358" w:rsidRDefault="00D62358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C25957" w:rsidRDefault="00C25957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E43D81" w:rsidRPr="0042773B" w:rsidRDefault="00E43D81" w:rsidP="00A76F8B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C4458C" w:rsidRDefault="00C4458C" w:rsidP="00C4458C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И</w:t>
      </w:r>
      <w:r w:rsidR="009E0424" w:rsidRPr="00360469">
        <w:rPr>
          <w:rFonts w:ascii="Arial" w:hAnsi="Arial" w:cs="Arial"/>
          <w:b/>
          <w:sz w:val="24"/>
        </w:rPr>
        <w:t xml:space="preserve">нформация </w:t>
      </w:r>
      <w:r>
        <w:rPr>
          <w:rFonts w:ascii="Arial" w:hAnsi="Arial" w:cs="Arial"/>
          <w:b/>
          <w:sz w:val="24"/>
        </w:rPr>
        <w:br/>
      </w:r>
      <w:r w:rsidR="009E0424" w:rsidRPr="00890F1D">
        <w:rPr>
          <w:rFonts w:ascii="Arial" w:hAnsi="Arial" w:cs="Arial"/>
          <w:b/>
          <w:sz w:val="24"/>
        </w:rPr>
        <w:t xml:space="preserve">об основных работах, проведенных в </w:t>
      </w:r>
      <w:r w:rsidR="009C1459" w:rsidRPr="00890F1D">
        <w:rPr>
          <w:rFonts w:ascii="Arial" w:hAnsi="Arial" w:cs="Arial"/>
          <w:b/>
          <w:sz w:val="24"/>
        </w:rPr>
        <w:t>Республике Узбекистан</w:t>
      </w:r>
      <w:r w:rsidR="009E0424" w:rsidRPr="00890F1D">
        <w:rPr>
          <w:rFonts w:ascii="Arial" w:hAnsi="Arial" w:cs="Arial"/>
          <w:b/>
          <w:sz w:val="24"/>
        </w:rPr>
        <w:t xml:space="preserve"> в</w:t>
      </w:r>
      <w:r w:rsidR="00A261DB" w:rsidRPr="00890F1D">
        <w:rPr>
          <w:rFonts w:ascii="Arial" w:hAnsi="Arial" w:cs="Arial"/>
          <w:b/>
          <w:sz w:val="24"/>
        </w:rPr>
        <w:t> </w:t>
      </w:r>
      <w:r w:rsidR="009E0424" w:rsidRPr="00890F1D">
        <w:rPr>
          <w:rFonts w:ascii="Arial" w:hAnsi="Arial" w:cs="Arial"/>
          <w:b/>
          <w:sz w:val="24"/>
        </w:rPr>
        <w:t>2022-2023</w:t>
      </w:r>
      <w:r w:rsidR="00A261DB" w:rsidRPr="00890F1D">
        <w:rPr>
          <w:rFonts w:ascii="Arial" w:hAnsi="Arial" w:cs="Arial"/>
          <w:b/>
          <w:sz w:val="24"/>
        </w:rPr>
        <w:t> </w:t>
      </w:r>
      <w:r w:rsidR="009E0424" w:rsidRPr="00890F1D">
        <w:rPr>
          <w:rFonts w:ascii="Arial" w:hAnsi="Arial" w:cs="Arial"/>
          <w:b/>
          <w:sz w:val="24"/>
        </w:rPr>
        <w:t xml:space="preserve">годах </w:t>
      </w:r>
      <w:r w:rsidR="009C1459" w:rsidRPr="00890F1D">
        <w:rPr>
          <w:rFonts w:ascii="Arial" w:hAnsi="Arial" w:cs="Arial"/>
          <w:b/>
          <w:sz w:val="24"/>
        </w:rPr>
        <w:br/>
      </w:r>
      <w:r w:rsidR="009E0424" w:rsidRPr="00890F1D">
        <w:rPr>
          <w:rFonts w:ascii="Arial" w:hAnsi="Arial" w:cs="Arial"/>
          <w:b/>
          <w:sz w:val="24"/>
        </w:rPr>
        <w:t>в области обеспечения единства измерений в сфере здравоохранения</w:t>
      </w:r>
      <w:r w:rsidRPr="00890F1D">
        <w:rPr>
          <w:rFonts w:ascii="Arial" w:hAnsi="Arial" w:cs="Arial"/>
          <w:b/>
          <w:sz w:val="24"/>
        </w:rPr>
        <w:t xml:space="preserve"> </w:t>
      </w:r>
      <w:r w:rsidR="001D674D" w:rsidRPr="00890F1D">
        <w:rPr>
          <w:rFonts w:ascii="Arial" w:hAnsi="Arial" w:cs="Arial"/>
          <w:b/>
          <w:sz w:val="24"/>
        </w:rPr>
        <w:br/>
      </w:r>
      <w:r w:rsidRPr="00890F1D">
        <w:rPr>
          <w:rFonts w:ascii="Arial" w:hAnsi="Arial" w:cs="Arial"/>
          <w:b/>
          <w:sz w:val="24"/>
        </w:rPr>
        <w:t>(</w:t>
      </w:r>
      <w:r w:rsidR="001D674D" w:rsidRPr="00890F1D">
        <w:rPr>
          <w:rFonts w:ascii="Arial" w:hAnsi="Arial" w:cs="Arial"/>
          <w:b/>
          <w:sz w:val="24"/>
        </w:rPr>
        <w:t>ГУ «Узбекский национальный институт метрологии</w:t>
      </w:r>
      <w:r w:rsidR="00AA5BE7" w:rsidRPr="00890F1D">
        <w:rPr>
          <w:rFonts w:ascii="Arial" w:hAnsi="Arial" w:cs="Arial"/>
          <w:b/>
          <w:sz w:val="24"/>
        </w:rPr>
        <w:t>»</w:t>
      </w:r>
      <w:r w:rsidRPr="00890F1D">
        <w:rPr>
          <w:rFonts w:ascii="Arial" w:hAnsi="Arial" w:cs="Arial"/>
          <w:b/>
          <w:sz w:val="24"/>
        </w:rPr>
        <w:t xml:space="preserve"> </w:t>
      </w:r>
      <w:r w:rsidR="00E43D81">
        <w:rPr>
          <w:rFonts w:ascii="Arial" w:hAnsi="Arial" w:cs="Arial"/>
          <w:b/>
          <w:sz w:val="24"/>
        </w:rPr>
        <w:br/>
      </w:r>
      <w:r w:rsidR="001D674D" w:rsidRPr="00890F1D">
        <w:rPr>
          <w:rFonts w:ascii="Arial" w:hAnsi="Arial" w:cs="Arial"/>
          <w:b/>
          <w:sz w:val="24"/>
        </w:rPr>
        <w:t>исх. №05/8</w:t>
      </w:r>
      <w:r w:rsidRPr="00890F1D">
        <w:rPr>
          <w:rFonts w:ascii="Arial" w:hAnsi="Arial" w:cs="Arial"/>
          <w:b/>
          <w:sz w:val="24"/>
        </w:rPr>
        <w:t>7</w:t>
      </w:r>
      <w:r w:rsidR="001D674D" w:rsidRPr="00890F1D">
        <w:rPr>
          <w:rFonts w:ascii="Arial" w:hAnsi="Arial" w:cs="Arial"/>
          <w:b/>
          <w:sz w:val="24"/>
        </w:rPr>
        <w:t>8 от 22.03</w:t>
      </w:r>
      <w:r w:rsidRPr="00890F1D">
        <w:rPr>
          <w:rFonts w:ascii="Arial" w:hAnsi="Arial" w:cs="Arial"/>
          <w:b/>
          <w:sz w:val="24"/>
        </w:rPr>
        <w:t>.202</w:t>
      </w:r>
      <w:r w:rsidR="001D674D" w:rsidRPr="00890F1D"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>)</w:t>
      </w:r>
    </w:p>
    <w:p w:rsidR="009E0424" w:rsidRPr="00360469" w:rsidRDefault="009E0424" w:rsidP="009C1459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3667D1" w:rsidRPr="001D674D" w:rsidRDefault="009E0424" w:rsidP="001D674D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D674D">
        <w:rPr>
          <w:rFonts w:ascii="Arial" w:hAnsi="Arial" w:cs="Arial"/>
          <w:b/>
          <w:sz w:val="24"/>
          <w:szCs w:val="24"/>
        </w:rPr>
        <w:t>Разработанные стандарты:</w:t>
      </w:r>
    </w:p>
    <w:p w:rsidR="001D674D" w:rsidRPr="001D674D" w:rsidRDefault="001D674D" w:rsidP="001D674D">
      <w:pPr>
        <w:pStyle w:val="a3"/>
        <w:spacing w:after="0" w:line="240" w:lineRule="auto"/>
        <w:ind w:left="1069"/>
        <w:rPr>
          <w:rFonts w:ascii="Arial" w:hAnsi="Arial" w:cs="Arial"/>
          <w:b/>
          <w:sz w:val="24"/>
          <w:szCs w:val="24"/>
        </w:rPr>
      </w:pPr>
    </w:p>
    <w:p w:rsidR="005E6709" w:rsidRPr="001D674D" w:rsidRDefault="005E6709" w:rsidP="001D67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1D674D">
        <w:rPr>
          <w:rFonts w:ascii="Arial" w:hAnsi="Arial" w:cs="Arial"/>
          <w:sz w:val="24"/>
          <w:szCs w:val="24"/>
        </w:rPr>
        <w:t>O‘z</w:t>
      </w:r>
      <w:proofErr w:type="spellEnd"/>
      <w:r w:rsidRPr="001D674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D674D">
        <w:rPr>
          <w:rFonts w:ascii="Arial" w:hAnsi="Arial" w:cs="Arial"/>
          <w:sz w:val="24"/>
          <w:szCs w:val="24"/>
        </w:rPr>
        <w:t>DSt</w:t>
      </w:r>
      <w:proofErr w:type="spellEnd"/>
      <w:r w:rsidRPr="001D674D">
        <w:rPr>
          <w:rFonts w:ascii="Arial" w:hAnsi="Arial" w:cs="Arial"/>
          <w:sz w:val="24"/>
          <w:szCs w:val="24"/>
        </w:rPr>
        <w:t xml:space="preserve"> 3627:2023 «Государственная система обеспечения единства измерений Республики Узбекистан. Измерители мощности дозы и дозиметры фотонного излучения. методы и средства поверки»</w:t>
      </w:r>
    </w:p>
    <w:p w:rsidR="00B96DEA" w:rsidRPr="001D674D" w:rsidRDefault="00192A21" w:rsidP="001D67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1D674D">
        <w:rPr>
          <w:rFonts w:ascii="Arial" w:hAnsi="Arial" w:cs="Arial"/>
          <w:sz w:val="24"/>
          <w:szCs w:val="24"/>
        </w:rPr>
        <w:t>O‘z</w:t>
      </w:r>
      <w:proofErr w:type="spellEnd"/>
      <w:r w:rsidRPr="001D674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D674D">
        <w:rPr>
          <w:rFonts w:ascii="Arial" w:hAnsi="Arial" w:cs="Arial"/>
          <w:sz w:val="24"/>
          <w:szCs w:val="24"/>
        </w:rPr>
        <w:t>DSt</w:t>
      </w:r>
      <w:proofErr w:type="spellEnd"/>
      <w:r w:rsidRPr="001D674D">
        <w:rPr>
          <w:rFonts w:ascii="Arial" w:hAnsi="Arial" w:cs="Arial"/>
          <w:sz w:val="24"/>
          <w:szCs w:val="24"/>
        </w:rPr>
        <w:t xml:space="preserve"> 3655:2023</w:t>
      </w:r>
      <w:r w:rsidR="00317C72" w:rsidRPr="001D674D">
        <w:rPr>
          <w:rFonts w:ascii="Arial" w:hAnsi="Arial" w:cs="Arial"/>
          <w:sz w:val="24"/>
          <w:szCs w:val="24"/>
        </w:rPr>
        <w:t xml:space="preserve"> «Государственная система обеспечения единства измерений Республики Узбекистан. Спирометры, спирографы и спироанализаторы. Методы </w:t>
      </w:r>
      <w:r w:rsidR="001D674D">
        <w:rPr>
          <w:rFonts w:ascii="Arial" w:hAnsi="Arial" w:cs="Arial"/>
          <w:sz w:val="24"/>
          <w:szCs w:val="24"/>
        </w:rPr>
        <w:br/>
      </w:r>
      <w:r w:rsidR="00317C72" w:rsidRPr="001D674D">
        <w:rPr>
          <w:rFonts w:ascii="Arial" w:hAnsi="Arial" w:cs="Arial"/>
          <w:sz w:val="24"/>
          <w:szCs w:val="24"/>
        </w:rPr>
        <w:t>и средства поверки»</w:t>
      </w:r>
    </w:p>
    <w:p w:rsidR="00E43D81" w:rsidRDefault="00E43D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A0772" w:rsidRPr="001D674D" w:rsidRDefault="004A0772" w:rsidP="001D674D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  <w:r w:rsidRPr="001D674D">
        <w:rPr>
          <w:rFonts w:ascii="Arial" w:hAnsi="Arial" w:cs="Arial"/>
          <w:b/>
          <w:sz w:val="24"/>
          <w:szCs w:val="24"/>
        </w:rPr>
        <w:t>2. </w:t>
      </w:r>
      <w:r w:rsidR="00A261DB" w:rsidRPr="001D674D">
        <w:rPr>
          <w:rFonts w:ascii="Arial" w:hAnsi="Arial" w:cs="Arial"/>
          <w:b/>
          <w:sz w:val="24"/>
          <w:szCs w:val="24"/>
        </w:rPr>
        <w:t>Деятельность мобильных лабораторий:</w:t>
      </w:r>
    </w:p>
    <w:p w:rsidR="003667D1" w:rsidRDefault="003667D1" w:rsidP="001D674D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  <w:r w:rsidRPr="001D674D">
        <w:rPr>
          <w:rFonts w:ascii="Arial" w:hAnsi="Arial" w:cs="Arial"/>
          <w:b/>
          <w:sz w:val="24"/>
          <w:szCs w:val="24"/>
        </w:rPr>
        <w:t xml:space="preserve">2022 </w:t>
      </w:r>
      <w:r w:rsidR="00A261DB" w:rsidRPr="001D674D">
        <w:rPr>
          <w:rFonts w:ascii="Arial" w:hAnsi="Arial" w:cs="Arial"/>
          <w:b/>
          <w:sz w:val="24"/>
          <w:szCs w:val="24"/>
        </w:rPr>
        <w:t>год</w:t>
      </w:r>
    </w:p>
    <w:p w:rsidR="000C1B61" w:rsidRPr="001D674D" w:rsidRDefault="000C1B61" w:rsidP="001D674D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317C72" w:rsidRPr="001D674D" w:rsidRDefault="00317C72" w:rsidP="001D67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>Осуществление метрологической деятельности существующей медицинской техники областных медицинских учреждений с помощью мобильных лабораторий.</w:t>
      </w:r>
    </w:p>
    <w:p w:rsidR="00317C72" w:rsidRPr="001D674D" w:rsidRDefault="00317C72" w:rsidP="001D67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>Узбекск</w:t>
      </w:r>
      <w:r w:rsidR="001E36C9" w:rsidRPr="001D674D">
        <w:rPr>
          <w:rFonts w:ascii="Arial" w:hAnsi="Arial" w:cs="Arial"/>
          <w:sz w:val="24"/>
          <w:szCs w:val="24"/>
        </w:rPr>
        <w:t>им</w:t>
      </w:r>
      <w:r w:rsidRPr="001D674D">
        <w:rPr>
          <w:rFonts w:ascii="Arial" w:hAnsi="Arial" w:cs="Arial"/>
          <w:sz w:val="24"/>
          <w:szCs w:val="24"/>
        </w:rPr>
        <w:t xml:space="preserve"> национальн</w:t>
      </w:r>
      <w:r w:rsidR="001E36C9" w:rsidRPr="001D674D">
        <w:rPr>
          <w:rFonts w:ascii="Arial" w:hAnsi="Arial" w:cs="Arial"/>
          <w:sz w:val="24"/>
          <w:szCs w:val="24"/>
        </w:rPr>
        <w:t>ым</w:t>
      </w:r>
      <w:r w:rsidRPr="001D674D">
        <w:rPr>
          <w:rFonts w:ascii="Arial" w:hAnsi="Arial" w:cs="Arial"/>
          <w:sz w:val="24"/>
          <w:szCs w:val="24"/>
        </w:rPr>
        <w:t xml:space="preserve"> институт</w:t>
      </w:r>
      <w:r w:rsidR="001E36C9" w:rsidRPr="001D674D">
        <w:rPr>
          <w:rFonts w:ascii="Arial" w:hAnsi="Arial" w:cs="Arial"/>
          <w:sz w:val="24"/>
          <w:szCs w:val="24"/>
        </w:rPr>
        <w:t>ом</w:t>
      </w:r>
      <w:r w:rsidRPr="001D674D">
        <w:rPr>
          <w:rFonts w:ascii="Arial" w:hAnsi="Arial" w:cs="Arial"/>
          <w:sz w:val="24"/>
          <w:szCs w:val="24"/>
        </w:rPr>
        <w:t xml:space="preserve"> метрологии во второй половине 2022 года был </w:t>
      </w:r>
      <w:r w:rsidR="001E36C9" w:rsidRPr="001D674D">
        <w:rPr>
          <w:rFonts w:ascii="Arial" w:hAnsi="Arial" w:cs="Arial"/>
          <w:sz w:val="24"/>
          <w:szCs w:val="24"/>
        </w:rPr>
        <w:t xml:space="preserve">проведен метрологический контроль существующей </w:t>
      </w:r>
      <w:r w:rsidRPr="001D674D">
        <w:rPr>
          <w:rFonts w:ascii="Arial" w:hAnsi="Arial" w:cs="Arial"/>
          <w:sz w:val="24"/>
          <w:szCs w:val="24"/>
        </w:rPr>
        <w:t>медицинской техники 47 медицинских учреждений Сырдарьинской, Сурхандарьинской, Кашкадарьинской и Самаркандской областях. В</w:t>
      </w:r>
      <w:r w:rsidR="001E36C9" w:rsidRPr="001D674D">
        <w:rPr>
          <w:rFonts w:ascii="Arial" w:hAnsi="Arial" w:cs="Arial"/>
          <w:sz w:val="24"/>
          <w:szCs w:val="24"/>
        </w:rPr>
        <w:t> </w:t>
      </w:r>
      <w:r w:rsidRPr="001D674D">
        <w:rPr>
          <w:rFonts w:ascii="Arial" w:hAnsi="Arial" w:cs="Arial"/>
          <w:sz w:val="24"/>
          <w:szCs w:val="24"/>
        </w:rPr>
        <w:t>результате были оказаны услуги по метрологической деятельности порядка 2000</w:t>
      </w:r>
      <w:r w:rsidR="001E36C9" w:rsidRPr="001D674D">
        <w:rPr>
          <w:rFonts w:ascii="Arial" w:hAnsi="Arial" w:cs="Arial"/>
          <w:sz w:val="24"/>
          <w:szCs w:val="24"/>
        </w:rPr>
        <w:t> </w:t>
      </w:r>
      <w:r w:rsidRPr="001D674D">
        <w:rPr>
          <w:rFonts w:ascii="Arial" w:hAnsi="Arial" w:cs="Arial"/>
          <w:sz w:val="24"/>
          <w:szCs w:val="24"/>
        </w:rPr>
        <w:t>медицинской техники 47 медицинских учреждений 4 областей.</w:t>
      </w:r>
    </w:p>
    <w:p w:rsidR="003667D1" w:rsidRPr="001D674D" w:rsidRDefault="003667D1" w:rsidP="001D674D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  <w:r w:rsidRPr="001D674D">
        <w:rPr>
          <w:rFonts w:ascii="Arial" w:hAnsi="Arial" w:cs="Arial"/>
          <w:b/>
          <w:sz w:val="24"/>
          <w:szCs w:val="24"/>
        </w:rPr>
        <w:t xml:space="preserve">2023 </w:t>
      </w:r>
      <w:r w:rsidR="00317C72" w:rsidRPr="001D674D">
        <w:rPr>
          <w:rFonts w:ascii="Arial" w:hAnsi="Arial" w:cs="Arial"/>
          <w:b/>
          <w:sz w:val="24"/>
          <w:szCs w:val="24"/>
        </w:rPr>
        <w:t>год</w:t>
      </w:r>
      <w:r w:rsidRPr="001D674D">
        <w:rPr>
          <w:rFonts w:ascii="Arial" w:hAnsi="Arial" w:cs="Arial"/>
          <w:b/>
          <w:sz w:val="24"/>
          <w:szCs w:val="24"/>
        </w:rPr>
        <w:t xml:space="preserve"> </w:t>
      </w:r>
    </w:p>
    <w:p w:rsidR="00317C72" w:rsidRDefault="001E36C9" w:rsidP="001D67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>Узбекским национальным институтом метрологии в 2023 году был проведен метрологический контроль существующей медицинской техники медицинских учреждений Андижанской, Наманганской, Сырдарьинской областях и города Коканд. В результате были оказаны услуги по метрологической деятельности порядка 13 500 медицинской техники 68 медицинских учреждений 4 областей.</w:t>
      </w:r>
    </w:p>
    <w:p w:rsidR="000C1B61" w:rsidRPr="001D674D" w:rsidRDefault="000C1B61" w:rsidP="001D674D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3667D1" w:rsidRPr="000C1B61" w:rsidRDefault="001E36C9" w:rsidP="000C1B6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C1B61">
        <w:rPr>
          <w:rFonts w:ascii="Arial" w:hAnsi="Arial" w:cs="Arial"/>
          <w:b/>
          <w:sz w:val="24"/>
          <w:szCs w:val="24"/>
        </w:rPr>
        <w:t>Повышение квалификации в зарубежных странах по направлению медицинской метрологии</w:t>
      </w:r>
    </w:p>
    <w:p w:rsidR="000C1B61" w:rsidRPr="000C1B61" w:rsidRDefault="000C1B61" w:rsidP="000C1B61">
      <w:pPr>
        <w:pStyle w:val="a3"/>
        <w:spacing w:after="0" w:line="240" w:lineRule="auto"/>
        <w:ind w:left="1069"/>
        <w:jc w:val="both"/>
        <w:rPr>
          <w:rFonts w:ascii="Arial" w:hAnsi="Arial" w:cs="Arial"/>
          <w:b/>
          <w:sz w:val="24"/>
          <w:szCs w:val="24"/>
        </w:rPr>
      </w:pPr>
    </w:p>
    <w:p w:rsidR="00EB7F4E" w:rsidRPr="001D674D" w:rsidRDefault="001E36C9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>Согласно Конкурсу по направлению молодых ученых на стажировку Агентством инновационного развития Республики Узбекистан</w:t>
      </w:r>
      <w:r w:rsidR="00EB7F4E" w:rsidRPr="001D674D">
        <w:rPr>
          <w:rFonts w:ascii="Arial" w:hAnsi="Arial" w:cs="Arial"/>
          <w:sz w:val="24"/>
          <w:szCs w:val="24"/>
        </w:rPr>
        <w:t>:</w:t>
      </w:r>
    </w:p>
    <w:p w:rsidR="00EB7F4E" w:rsidRPr="001D674D" w:rsidRDefault="003D77C0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>С 19 июня по 10 июля 2022 года с</w:t>
      </w:r>
      <w:r w:rsidR="001E36C9" w:rsidRPr="001D674D">
        <w:rPr>
          <w:rFonts w:ascii="Arial" w:hAnsi="Arial" w:cs="Arial"/>
          <w:sz w:val="24"/>
          <w:szCs w:val="24"/>
        </w:rPr>
        <w:t>пециалист 1-категории ГУ «</w:t>
      </w:r>
      <w:proofErr w:type="spellStart"/>
      <w:r w:rsidR="001E36C9" w:rsidRPr="001D674D">
        <w:rPr>
          <w:rFonts w:ascii="Arial" w:hAnsi="Arial" w:cs="Arial"/>
          <w:sz w:val="24"/>
          <w:szCs w:val="24"/>
        </w:rPr>
        <w:t>УзНИМ</w:t>
      </w:r>
      <w:proofErr w:type="spellEnd"/>
      <w:r w:rsidR="001E36C9" w:rsidRPr="001D674D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1E36C9" w:rsidRPr="001D674D">
        <w:rPr>
          <w:rFonts w:ascii="Arial" w:hAnsi="Arial" w:cs="Arial"/>
          <w:sz w:val="24"/>
          <w:szCs w:val="24"/>
        </w:rPr>
        <w:t>В.Нишонов</w:t>
      </w:r>
      <w:proofErr w:type="spellEnd"/>
      <w:r w:rsidR="001E36C9" w:rsidRPr="001D674D">
        <w:rPr>
          <w:rFonts w:ascii="Arial" w:hAnsi="Arial" w:cs="Arial"/>
          <w:sz w:val="24"/>
          <w:szCs w:val="24"/>
        </w:rPr>
        <w:t xml:space="preserve"> прошел научную стажировку в</w:t>
      </w:r>
      <w:r w:rsidRPr="001D674D">
        <w:rPr>
          <w:rFonts w:ascii="Arial" w:hAnsi="Arial" w:cs="Arial"/>
          <w:sz w:val="24"/>
          <w:szCs w:val="24"/>
        </w:rPr>
        <w:t> </w:t>
      </w:r>
      <w:r w:rsidR="001E36C9" w:rsidRPr="001D674D">
        <w:rPr>
          <w:rFonts w:ascii="Arial" w:hAnsi="Arial" w:cs="Arial"/>
          <w:sz w:val="24"/>
          <w:szCs w:val="24"/>
        </w:rPr>
        <w:t>Лаборатории по поверке медицинских средств измерений Verlab Ltd (г.</w:t>
      </w:r>
      <w:r w:rsidR="00D939A9" w:rsidRPr="001D674D">
        <w:rPr>
          <w:rFonts w:ascii="Arial" w:hAnsi="Arial" w:cs="Arial"/>
          <w:sz w:val="24"/>
          <w:szCs w:val="24"/>
        </w:rPr>
        <w:t> </w:t>
      </w:r>
      <w:r w:rsidR="001E36C9" w:rsidRPr="001D674D">
        <w:rPr>
          <w:rFonts w:ascii="Arial" w:hAnsi="Arial" w:cs="Arial"/>
          <w:sz w:val="24"/>
          <w:szCs w:val="24"/>
        </w:rPr>
        <w:t>Сараево, Босния</w:t>
      </w:r>
      <w:r w:rsidRPr="001D674D">
        <w:rPr>
          <w:rFonts w:ascii="Arial" w:hAnsi="Arial" w:cs="Arial"/>
          <w:sz w:val="24"/>
          <w:szCs w:val="24"/>
        </w:rPr>
        <w:t> </w:t>
      </w:r>
      <w:r w:rsidR="001E36C9" w:rsidRPr="001D674D">
        <w:rPr>
          <w:rFonts w:ascii="Arial" w:hAnsi="Arial" w:cs="Arial"/>
          <w:sz w:val="24"/>
          <w:szCs w:val="24"/>
        </w:rPr>
        <w:t>и</w:t>
      </w:r>
      <w:r w:rsidRPr="001D674D">
        <w:rPr>
          <w:rFonts w:ascii="Arial" w:hAnsi="Arial" w:cs="Arial"/>
          <w:sz w:val="24"/>
          <w:szCs w:val="24"/>
        </w:rPr>
        <w:t> </w:t>
      </w:r>
      <w:r w:rsidR="001E36C9" w:rsidRPr="001D674D">
        <w:rPr>
          <w:rFonts w:ascii="Arial" w:hAnsi="Arial" w:cs="Arial"/>
          <w:sz w:val="24"/>
          <w:szCs w:val="24"/>
        </w:rPr>
        <w:t>Герцеговина)</w:t>
      </w:r>
      <w:r w:rsidRPr="001D674D">
        <w:rPr>
          <w:rFonts w:ascii="Arial" w:hAnsi="Arial" w:cs="Arial"/>
          <w:sz w:val="24"/>
          <w:szCs w:val="24"/>
        </w:rPr>
        <w:t>.</w:t>
      </w:r>
    </w:p>
    <w:p w:rsidR="00DF0DA0" w:rsidRPr="001D674D" w:rsidRDefault="00DF0DA0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 xml:space="preserve">С </w:t>
      </w:r>
      <w:r w:rsidR="00373309" w:rsidRPr="001D674D">
        <w:rPr>
          <w:rFonts w:ascii="Arial" w:hAnsi="Arial" w:cs="Arial"/>
          <w:sz w:val="24"/>
          <w:szCs w:val="24"/>
        </w:rPr>
        <w:t>1</w:t>
      </w:r>
      <w:r w:rsidRPr="001D674D">
        <w:rPr>
          <w:rFonts w:ascii="Arial" w:hAnsi="Arial" w:cs="Arial"/>
          <w:sz w:val="24"/>
          <w:szCs w:val="24"/>
        </w:rPr>
        <w:t xml:space="preserve"> по </w:t>
      </w:r>
      <w:r w:rsidR="00373309" w:rsidRPr="001D674D">
        <w:rPr>
          <w:rFonts w:ascii="Arial" w:hAnsi="Arial" w:cs="Arial"/>
          <w:sz w:val="24"/>
          <w:szCs w:val="24"/>
        </w:rPr>
        <w:t>31</w:t>
      </w:r>
      <w:r w:rsidRPr="001D674D">
        <w:rPr>
          <w:rFonts w:ascii="Arial" w:hAnsi="Arial" w:cs="Arial"/>
          <w:sz w:val="24"/>
          <w:szCs w:val="24"/>
        </w:rPr>
        <w:t xml:space="preserve"> </w:t>
      </w:r>
      <w:r w:rsidR="00373309" w:rsidRPr="001D674D">
        <w:rPr>
          <w:rFonts w:ascii="Arial" w:hAnsi="Arial" w:cs="Arial"/>
          <w:sz w:val="24"/>
          <w:szCs w:val="24"/>
        </w:rPr>
        <w:t xml:space="preserve">марта </w:t>
      </w:r>
      <w:r w:rsidRPr="001D674D">
        <w:rPr>
          <w:rFonts w:ascii="Arial" w:hAnsi="Arial" w:cs="Arial"/>
          <w:sz w:val="24"/>
          <w:szCs w:val="24"/>
        </w:rPr>
        <w:t>2022 года специалист 2-категории ГУ «</w:t>
      </w:r>
      <w:proofErr w:type="spellStart"/>
      <w:r w:rsidRPr="001D674D">
        <w:rPr>
          <w:rFonts w:ascii="Arial" w:hAnsi="Arial" w:cs="Arial"/>
          <w:sz w:val="24"/>
          <w:szCs w:val="24"/>
        </w:rPr>
        <w:t>УзНИМ</w:t>
      </w:r>
      <w:proofErr w:type="spellEnd"/>
      <w:r w:rsidRPr="001D674D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D939A9" w:rsidRPr="001D674D">
        <w:rPr>
          <w:rFonts w:ascii="Arial" w:hAnsi="Arial" w:cs="Arial"/>
          <w:sz w:val="24"/>
          <w:szCs w:val="24"/>
        </w:rPr>
        <w:t>Н.Рахманова</w:t>
      </w:r>
      <w:proofErr w:type="spellEnd"/>
      <w:r w:rsidRPr="001D674D">
        <w:rPr>
          <w:rFonts w:ascii="Arial" w:hAnsi="Arial" w:cs="Arial"/>
          <w:sz w:val="24"/>
          <w:szCs w:val="24"/>
        </w:rPr>
        <w:t xml:space="preserve"> </w:t>
      </w:r>
      <w:r w:rsidR="00D939A9" w:rsidRPr="001D674D">
        <w:rPr>
          <w:rFonts w:ascii="Arial" w:hAnsi="Arial" w:cs="Arial"/>
          <w:sz w:val="24"/>
          <w:szCs w:val="24"/>
        </w:rPr>
        <w:t xml:space="preserve">прошла </w:t>
      </w:r>
      <w:r w:rsidRPr="001D674D">
        <w:rPr>
          <w:rFonts w:ascii="Arial" w:hAnsi="Arial" w:cs="Arial"/>
          <w:sz w:val="24"/>
          <w:szCs w:val="24"/>
        </w:rPr>
        <w:t xml:space="preserve">научную стажировку </w:t>
      </w:r>
      <w:r w:rsidR="00D939A9" w:rsidRPr="001D674D">
        <w:rPr>
          <w:rFonts w:ascii="Arial" w:hAnsi="Arial" w:cs="Arial"/>
          <w:sz w:val="24"/>
          <w:szCs w:val="24"/>
        </w:rPr>
        <w:t xml:space="preserve">по оказанию услуг по метрологической деятельности медицинского назначения (симулятор пациента, дефибриллятор, аудиометр, инфузионный насос, электрохирургический анализатор, спирометры) </w:t>
      </w:r>
      <w:r w:rsidRPr="001D674D">
        <w:rPr>
          <w:rFonts w:ascii="Arial" w:hAnsi="Arial" w:cs="Arial"/>
          <w:sz w:val="24"/>
          <w:szCs w:val="24"/>
        </w:rPr>
        <w:t>в</w:t>
      </w:r>
      <w:r w:rsidR="00D939A9" w:rsidRPr="001D674D">
        <w:rPr>
          <w:rFonts w:ascii="Arial" w:hAnsi="Arial" w:cs="Arial"/>
          <w:sz w:val="24"/>
          <w:szCs w:val="24"/>
        </w:rPr>
        <w:t> Национальном метрологическом институте Турции TUBITAK UME</w:t>
      </w:r>
      <w:r w:rsidRPr="001D674D">
        <w:rPr>
          <w:rFonts w:ascii="Arial" w:hAnsi="Arial" w:cs="Arial"/>
          <w:sz w:val="24"/>
          <w:szCs w:val="24"/>
        </w:rPr>
        <w:t xml:space="preserve"> (г.</w:t>
      </w:r>
      <w:r w:rsidR="00D939A9" w:rsidRPr="001D674D">
        <w:rPr>
          <w:rFonts w:ascii="Arial" w:hAnsi="Arial" w:cs="Arial"/>
          <w:sz w:val="24"/>
          <w:szCs w:val="24"/>
        </w:rPr>
        <w:t> </w:t>
      </w:r>
      <w:proofErr w:type="spellStart"/>
      <w:r w:rsidR="00D939A9" w:rsidRPr="001D674D">
        <w:rPr>
          <w:rFonts w:ascii="Arial" w:hAnsi="Arial" w:cs="Arial"/>
          <w:sz w:val="24"/>
          <w:szCs w:val="24"/>
        </w:rPr>
        <w:t>Гебзе</w:t>
      </w:r>
      <w:proofErr w:type="spellEnd"/>
      <w:r w:rsidRPr="001D674D">
        <w:rPr>
          <w:rFonts w:ascii="Arial" w:hAnsi="Arial" w:cs="Arial"/>
          <w:sz w:val="24"/>
          <w:szCs w:val="24"/>
        </w:rPr>
        <w:t xml:space="preserve">, </w:t>
      </w:r>
      <w:r w:rsidR="00D939A9" w:rsidRPr="001D674D">
        <w:rPr>
          <w:rFonts w:ascii="Arial" w:hAnsi="Arial" w:cs="Arial"/>
          <w:sz w:val="24"/>
          <w:szCs w:val="24"/>
        </w:rPr>
        <w:t>Турция</w:t>
      </w:r>
      <w:r w:rsidRPr="001D674D">
        <w:rPr>
          <w:rFonts w:ascii="Arial" w:hAnsi="Arial" w:cs="Arial"/>
          <w:sz w:val="24"/>
          <w:szCs w:val="24"/>
        </w:rPr>
        <w:t>).</w:t>
      </w:r>
    </w:p>
    <w:p w:rsidR="00360469" w:rsidRPr="001D674D" w:rsidRDefault="00360469" w:rsidP="001D674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45FDE" w:rsidRPr="001D674D" w:rsidRDefault="00842AD9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1D674D">
        <w:rPr>
          <w:rFonts w:ascii="Arial" w:eastAsia="Calibri" w:hAnsi="Arial" w:cs="Arial"/>
          <w:b/>
          <w:sz w:val="24"/>
          <w:szCs w:val="24"/>
        </w:rPr>
        <w:t>4. </w:t>
      </w:r>
      <w:r w:rsidR="00EB7F4E" w:rsidRPr="001D674D">
        <w:rPr>
          <w:rFonts w:ascii="Arial" w:eastAsia="Calibri" w:hAnsi="Arial" w:cs="Arial"/>
          <w:b/>
          <w:sz w:val="24"/>
          <w:szCs w:val="24"/>
        </w:rPr>
        <w:t xml:space="preserve">Инвентаризация медицинской техники </w:t>
      </w:r>
    </w:p>
    <w:p w:rsidR="00B34D98" w:rsidRPr="001D674D" w:rsidRDefault="00B34D98" w:rsidP="001D674D">
      <w:pPr>
        <w:pStyle w:val="a3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</w:p>
    <w:p w:rsidR="00B34D98" w:rsidRPr="001D674D" w:rsidRDefault="00B34D98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>Министерство здравоохранения совместно с Агентством по техническому регулированию (2023 год 11 июля) провели инвентаризацию средств измерений, используемых в медицинских учреждениях, при этом, также был проведен метрологический контроль посредством установления пригодности к использованию.</w:t>
      </w:r>
    </w:p>
    <w:p w:rsidR="00B34D98" w:rsidRPr="001D674D" w:rsidRDefault="00B34D98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>Вышеуказанная инвентаризация была проведена в государственных медицинских учреждениях в Республике Каракалпакстан, в 12 областях и городе Ташкент.</w:t>
      </w:r>
    </w:p>
    <w:p w:rsidR="00EB7F4E" w:rsidRPr="001D674D" w:rsidRDefault="00EB7F4E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842AD9" w:rsidRPr="001D674D" w:rsidRDefault="00842AD9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1D674D">
        <w:rPr>
          <w:rFonts w:ascii="Arial" w:eastAsia="Calibri" w:hAnsi="Arial" w:cs="Arial"/>
          <w:b/>
          <w:sz w:val="24"/>
          <w:szCs w:val="24"/>
        </w:rPr>
        <w:t>5. </w:t>
      </w:r>
      <w:r w:rsidR="00B34D98" w:rsidRPr="001D674D">
        <w:rPr>
          <w:rFonts w:ascii="Arial" w:eastAsia="Calibri" w:hAnsi="Arial" w:cs="Arial"/>
          <w:b/>
          <w:sz w:val="24"/>
          <w:szCs w:val="24"/>
        </w:rPr>
        <w:t>Международное сотрудничество</w:t>
      </w:r>
    </w:p>
    <w:p w:rsidR="00B34D98" w:rsidRPr="001D674D" w:rsidRDefault="00B34D98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C333BC" w:rsidRPr="001D674D" w:rsidRDefault="00C333BC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D674D">
        <w:rPr>
          <w:rFonts w:ascii="Arial" w:eastAsia="Calibri" w:hAnsi="Arial" w:cs="Arial"/>
          <w:sz w:val="24"/>
          <w:szCs w:val="24"/>
        </w:rPr>
        <w:t>В Узбекском национальном институте метрологии была создана дозиметрическая лаборатория вторичных эталонов в рамках проекта технического содействия «</w:t>
      </w:r>
      <w:proofErr w:type="spellStart"/>
      <w:r w:rsidRPr="001D674D">
        <w:rPr>
          <w:rFonts w:ascii="Arial" w:eastAsia="Calibri" w:hAnsi="Arial" w:cs="Arial"/>
          <w:sz w:val="24"/>
          <w:szCs w:val="24"/>
        </w:rPr>
        <w:t>Establishing</w:t>
      </w:r>
      <w:proofErr w:type="spellEnd"/>
      <w:r w:rsidRPr="001D674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D674D">
        <w:rPr>
          <w:rFonts w:ascii="Arial" w:eastAsia="Calibri" w:hAnsi="Arial" w:cs="Arial"/>
          <w:sz w:val="24"/>
          <w:szCs w:val="24"/>
        </w:rPr>
        <w:t>the</w:t>
      </w:r>
      <w:proofErr w:type="spellEnd"/>
      <w:r w:rsidRPr="001D674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D674D">
        <w:rPr>
          <w:rFonts w:ascii="Arial" w:eastAsia="Calibri" w:hAnsi="Arial" w:cs="Arial"/>
          <w:sz w:val="24"/>
          <w:szCs w:val="24"/>
        </w:rPr>
        <w:t>Secondary</w:t>
      </w:r>
      <w:proofErr w:type="spellEnd"/>
      <w:r w:rsidRPr="001D674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D674D">
        <w:rPr>
          <w:rFonts w:ascii="Arial" w:eastAsia="Calibri" w:hAnsi="Arial" w:cs="Arial"/>
          <w:sz w:val="24"/>
          <w:szCs w:val="24"/>
        </w:rPr>
        <w:t>Standards</w:t>
      </w:r>
      <w:proofErr w:type="spellEnd"/>
      <w:r w:rsidRPr="001D674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D674D">
        <w:rPr>
          <w:rFonts w:ascii="Arial" w:eastAsia="Calibri" w:hAnsi="Arial" w:cs="Arial"/>
          <w:sz w:val="24"/>
          <w:szCs w:val="24"/>
        </w:rPr>
        <w:t>Dosimetry</w:t>
      </w:r>
      <w:proofErr w:type="spellEnd"/>
      <w:r w:rsidRPr="001D674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D674D">
        <w:rPr>
          <w:rFonts w:ascii="Arial" w:eastAsia="Calibri" w:hAnsi="Arial" w:cs="Arial"/>
          <w:sz w:val="24"/>
          <w:szCs w:val="24"/>
        </w:rPr>
        <w:t>Laboratory</w:t>
      </w:r>
      <w:proofErr w:type="spellEnd"/>
      <w:r w:rsidRPr="001D674D">
        <w:rPr>
          <w:rFonts w:ascii="Arial" w:eastAsia="Calibri" w:hAnsi="Arial" w:cs="Arial"/>
          <w:sz w:val="24"/>
          <w:szCs w:val="24"/>
        </w:rPr>
        <w:t xml:space="preserve"> (SSDL) UZB6015» Международного агентства по атомной энергии (</w:t>
      </w:r>
      <w:r w:rsidR="008B1482" w:rsidRPr="001D674D">
        <w:rPr>
          <w:rFonts w:ascii="Arial" w:eastAsia="Calibri" w:hAnsi="Arial" w:cs="Arial"/>
          <w:i/>
          <w:sz w:val="24"/>
          <w:szCs w:val="24"/>
          <w:lang w:val="en-GB"/>
        </w:rPr>
        <w:t>IAEA</w:t>
      </w:r>
      <w:r w:rsidR="008B1482" w:rsidRPr="001D674D">
        <w:rPr>
          <w:rFonts w:ascii="Arial" w:eastAsia="Calibri" w:hAnsi="Arial" w:cs="Arial"/>
          <w:i/>
          <w:sz w:val="24"/>
          <w:szCs w:val="24"/>
        </w:rPr>
        <w:t>/</w:t>
      </w:r>
      <w:r w:rsidR="008B1482" w:rsidRPr="001D674D">
        <w:rPr>
          <w:rFonts w:ascii="Arial" w:eastAsia="Calibri" w:hAnsi="Arial" w:cs="Arial"/>
          <w:i/>
          <w:sz w:val="24"/>
          <w:szCs w:val="24"/>
          <w:lang w:val="en-GB"/>
        </w:rPr>
        <w:t>WHO</w:t>
      </w:r>
      <w:r w:rsidR="008B1482" w:rsidRPr="001D674D">
        <w:rPr>
          <w:rFonts w:ascii="Arial" w:eastAsia="Calibri" w:hAnsi="Arial" w:cs="Arial"/>
          <w:i/>
          <w:sz w:val="24"/>
          <w:szCs w:val="24"/>
        </w:rPr>
        <w:t xml:space="preserve"> </w:t>
      </w:r>
      <w:r w:rsidR="008B1482" w:rsidRPr="001D674D">
        <w:rPr>
          <w:rFonts w:ascii="Arial" w:eastAsia="Calibri" w:hAnsi="Arial" w:cs="Arial"/>
          <w:i/>
          <w:sz w:val="24"/>
          <w:szCs w:val="24"/>
          <w:lang w:val="en-GB"/>
        </w:rPr>
        <w:t>SSDL</w:t>
      </w:r>
      <w:r w:rsidRPr="001D674D">
        <w:rPr>
          <w:rFonts w:ascii="Arial" w:eastAsia="Calibri" w:hAnsi="Arial" w:cs="Arial"/>
          <w:sz w:val="24"/>
          <w:szCs w:val="24"/>
        </w:rPr>
        <w:t>).</w:t>
      </w:r>
    </w:p>
    <w:p w:rsidR="00C333BC" w:rsidRPr="001D674D" w:rsidRDefault="00255918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D674D">
        <w:rPr>
          <w:rFonts w:ascii="Arial" w:eastAsia="Calibri" w:hAnsi="Arial" w:cs="Arial"/>
          <w:sz w:val="24"/>
          <w:szCs w:val="24"/>
        </w:rPr>
        <w:t xml:space="preserve">Данная лаборатория включена в Сеть дозиметрических лабораторий вторичных эталонов </w:t>
      </w:r>
      <w:r w:rsidR="008B1482" w:rsidRPr="001D674D">
        <w:rPr>
          <w:rFonts w:ascii="Arial" w:eastAsia="Calibri" w:hAnsi="Arial" w:cs="Arial"/>
          <w:i/>
          <w:sz w:val="24"/>
          <w:szCs w:val="24"/>
          <w:lang w:val="en-GB"/>
        </w:rPr>
        <w:t>IAEA</w:t>
      </w:r>
      <w:r w:rsidR="008B1482" w:rsidRPr="001D674D">
        <w:rPr>
          <w:rFonts w:ascii="Arial" w:eastAsia="Calibri" w:hAnsi="Arial" w:cs="Arial"/>
          <w:i/>
          <w:sz w:val="24"/>
          <w:szCs w:val="24"/>
        </w:rPr>
        <w:t>/</w:t>
      </w:r>
      <w:r w:rsidR="008B1482" w:rsidRPr="001D674D">
        <w:rPr>
          <w:rFonts w:ascii="Arial" w:eastAsia="Calibri" w:hAnsi="Arial" w:cs="Arial"/>
          <w:i/>
          <w:sz w:val="24"/>
          <w:szCs w:val="24"/>
          <w:lang w:val="en-GB"/>
        </w:rPr>
        <w:t>WHO</w:t>
      </w:r>
      <w:r w:rsidR="008B1482" w:rsidRPr="001D674D">
        <w:rPr>
          <w:rFonts w:ascii="Arial" w:eastAsia="Calibri" w:hAnsi="Arial" w:cs="Arial"/>
          <w:i/>
          <w:sz w:val="24"/>
          <w:szCs w:val="24"/>
        </w:rPr>
        <w:t xml:space="preserve"> </w:t>
      </w:r>
      <w:r w:rsidR="008B1482" w:rsidRPr="001D674D">
        <w:rPr>
          <w:rFonts w:ascii="Arial" w:eastAsia="Calibri" w:hAnsi="Arial" w:cs="Arial"/>
          <w:i/>
          <w:sz w:val="24"/>
          <w:szCs w:val="24"/>
          <w:lang w:val="en-GB"/>
        </w:rPr>
        <w:t>SSDL</w:t>
      </w:r>
      <w:r w:rsidR="008B1482" w:rsidRPr="001D674D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1D674D">
        <w:rPr>
          <w:rFonts w:ascii="Arial" w:eastAsia="Calibri" w:hAnsi="Arial" w:cs="Arial"/>
          <w:sz w:val="24"/>
          <w:szCs w:val="24"/>
        </w:rPr>
        <w:t>(</w:t>
      </w:r>
      <w:r w:rsidRPr="001D674D">
        <w:rPr>
          <w:rFonts w:ascii="Arial" w:eastAsia="Calibri" w:hAnsi="Arial" w:cs="Arial"/>
          <w:i/>
          <w:sz w:val="24"/>
          <w:szCs w:val="24"/>
        </w:rPr>
        <w:t xml:space="preserve">IAEA/WHO SSDL </w:t>
      </w:r>
      <w:proofErr w:type="spellStart"/>
      <w:r w:rsidRPr="001D674D">
        <w:rPr>
          <w:rFonts w:ascii="Arial" w:eastAsia="Calibri" w:hAnsi="Arial" w:cs="Arial"/>
          <w:i/>
          <w:sz w:val="24"/>
          <w:szCs w:val="24"/>
        </w:rPr>
        <w:t>network</w:t>
      </w:r>
      <w:proofErr w:type="spellEnd"/>
      <w:r w:rsidRPr="001D674D">
        <w:rPr>
          <w:rFonts w:ascii="Arial" w:eastAsia="Calibri" w:hAnsi="Arial" w:cs="Arial"/>
          <w:sz w:val="24"/>
          <w:szCs w:val="24"/>
        </w:rPr>
        <w:t>).</w:t>
      </w:r>
    </w:p>
    <w:p w:rsidR="000C1B61" w:rsidRDefault="00255918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D674D">
        <w:rPr>
          <w:rFonts w:ascii="Arial" w:eastAsia="Calibri" w:hAnsi="Arial" w:cs="Arial"/>
          <w:sz w:val="24"/>
          <w:szCs w:val="24"/>
        </w:rPr>
        <w:t xml:space="preserve">В рамках проекта осуществлена поставка комплекса приборов гамма </w:t>
      </w:r>
      <w:r w:rsidR="000C1B61">
        <w:rPr>
          <w:rFonts w:ascii="Arial" w:eastAsia="Calibri" w:hAnsi="Arial" w:cs="Arial"/>
          <w:sz w:val="24"/>
          <w:szCs w:val="24"/>
        </w:rPr>
        <w:br/>
      </w:r>
      <w:r w:rsidRPr="001D674D">
        <w:rPr>
          <w:rFonts w:ascii="Arial" w:eastAsia="Calibri" w:hAnsi="Arial" w:cs="Arial"/>
          <w:sz w:val="24"/>
          <w:szCs w:val="24"/>
        </w:rPr>
        <w:t>и рентгеновых излучений и ионизирующего излучения высокой точности.</w:t>
      </w:r>
    </w:p>
    <w:p w:rsidR="000C1B61" w:rsidRDefault="000C1B61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8B1482" w:rsidRPr="001D674D" w:rsidRDefault="008B1482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bookmarkStart w:id="0" w:name="_GoBack"/>
      <w:bookmarkEnd w:id="0"/>
      <w:proofErr w:type="spellStart"/>
      <w:r w:rsidRPr="001D674D">
        <w:rPr>
          <w:rFonts w:ascii="Arial" w:eastAsia="Calibri" w:hAnsi="Arial" w:cs="Arial"/>
          <w:b/>
          <w:i/>
          <w:sz w:val="24"/>
          <w:szCs w:val="24"/>
        </w:rPr>
        <w:t>Справочно</w:t>
      </w:r>
      <w:proofErr w:type="spellEnd"/>
      <w:r w:rsidRPr="001D674D">
        <w:rPr>
          <w:rFonts w:ascii="Arial" w:eastAsia="Calibri" w:hAnsi="Arial" w:cs="Arial"/>
          <w:b/>
          <w:i/>
          <w:sz w:val="24"/>
          <w:szCs w:val="24"/>
        </w:rPr>
        <w:t>:</w:t>
      </w:r>
      <w:r w:rsidRPr="001D674D">
        <w:rPr>
          <w:rFonts w:ascii="Arial" w:eastAsia="Calibri" w:hAnsi="Arial" w:cs="Arial"/>
          <w:i/>
          <w:sz w:val="24"/>
          <w:szCs w:val="24"/>
        </w:rPr>
        <w:t xml:space="preserve"> работа в качестве члена сети IAEA/WHO SSDL </w:t>
      </w:r>
      <w:proofErr w:type="spellStart"/>
      <w:r w:rsidRPr="001D674D">
        <w:rPr>
          <w:rFonts w:ascii="Arial" w:eastAsia="Calibri" w:hAnsi="Arial" w:cs="Arial"/>
          <w:i/>
          <w:sz w:val="24"/>
          <w:szCs w:val="24"/>
        </w:rPr>
        <w:t>network</w:t>
      </w:r>
      <w:proofErr w:type="spellEnd"/>
      <w:r w:rsidRPr="001D674D">
        <w:rPr>
          <w:rFonts w:ascii="Arial" w:eastAsia="Calibri" w:hAnsi="Arial" w:cs="Arial"/>
          <w:i/>
          <w:sz w:val="24"/>
          <w:szCs w:val="24"/>
        </w:rPr>
        <w:t xml:space="preserve"> даст возможность:</w:t>
      </w:r>
    </w:p>
    <w:p w:rsidR="008B1482" w:rsidRPr="001D674D" w:rsidRDefault="008B1482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1D674D">
        <w:rPr>
          <w:rFonts w:ascii="Arial" w:eastAsia="Calibri" w:hAnsi="Arial" w:cs="Arial"/>
          <w:i/>
          <w:sz w:val="24"/>
          <w:szCs w:val="24"/>
        </w:rPr>
        <w:t xml:space="preserve">обеспечить метрологическую </w:t>
      </w:r>
      <w:proofErr w:type="spellStart"/>
      <w:r w:rsidRPr="001D674D">
        <w:rPr>
          <w:rFonts w:ascii="Arial" w:eastAsia="Calibri" w:hAnsi="Arial" w:cs="Arial"/>
          <w:i/>
          <w:sz w:val="24"/>
          <w:szCs w:val="24"/>
        </w:rPr>
        <w:t>прослеживаемость</w:t>
      </w:r>
      <w:proofErr w:type="spellEnd"/>
      <w:r w:rsidRPr="001D674D">
        <w:rPr>
          <w:rFonts w:ascii="Arial" w:eastAsia="Calibri" w:hAnsi="Arial" w:cs="Arial"/>
          <w:i/>
          <w:sz w:val="24"/>
          <w:szCs w:val="24"/>
        </w:rPr>
        <w:t xml:space="preserve"> результатов измерений, применяемых в лаборатории, к системе международных единиц;</w:t>
      </w:r>
    </w:p>
    <w:p w:rsidR="008B1482" w:rsidRPr="001D674D" w:rsidRDefault="008B1482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1D674D">
        <w:rPr>
          <w:rFonts w:ascii="Arial" w:eastAsia="Calibri" w:hAnsi="Arial" w:cs="Arial"/>
          <w:i/>
          <w:sz w:val="24"/>
          <w:szCs w:val="24"/>
        </w:rPr>
        <w:t>повышение квалификации персонала лаборатории;</w:t>
      </w:r>
    </w:p>
    <w:p w:rsidR="008B1482" w:rsidRPr="001D674D" w:rsidRDefault="008B1482" w:rsidP="001D674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1D674D">
        <w:rPr>
          <w:rFonts w:ascii="Arial" w:eastAsia="Calibri" w:hAnsi="Arial" w:cs="Arial"/>
          <w:i/>
          <w:sz w:val="24"/>
          <w:szCs w:val="24"/>
        </w:rPr>
        <w:t>участие в межлабораторных сличениях в целях демонстрации калибровочных и измерительных возможностей.</w:t>
      </w:r>
    </w:p>
    <w:p w:rsidR="00842AD9" w:rsidRPr="001D674D" w:rsidRDefault="00842AD9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842AD9" w:rsidRPr="001D674D" w:rsidRDefault="008F5B63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1D674D">
        <w:rPr>
          <w:rFonts w:ascii="Arial" w:hAnsi="Arial" w:cs="Arial"/>
          <w:b/>
          <w:sz w:val="24"/>
          <w:szCs w:val="24"/>
        </w:rPr>
        <w:t>6. Метрологическ</w:t>
      </w:r>
      <w:r w:rsidR="00C333BC" w:rsidRPr="001D674D">
        <w:rPr>
          <w:rFonts w:ascii="Arial" w:hAnsi="Arial" w:cs="Arial"/>
          <w:b/>
          <w:sz w:val="24"/>
          <w:szCs w:val="24"/>
        </w:rPr>
        <w:t>ая</w:t>
      </w:r>
      <w:r w:rsidRPr="001D674D">
        <w:rPr>
          <w:rFonts w:ascii="Arial" w:hAnsi="Arial" w:cs="Arial"/>
          <w:b/>
          <w:sz w:val="24"/>
          <w:szCs w:val="24"/>
        </w:rPr>
        <w:t xml:space="preserve"> прослеживаемость </w:t>
      </w:r>
    </w:p>
    <w:p w:rsidR="008F5B63" w:rsidRPr="001D674D" w:rsidRDefault="008F5B63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714480" w:rsidRPr="001D674D" w:rsidRDefault="008F5B63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 xml:space="preserve">Ежегодно </w:t>
      </w:r>
      <w:r w:rsidR="00714480" w:rsidRPr="001D674D">
        <w:rPr>
          <w:rFonts w:ascii="Arial" w:hAnsi="Arial" w:cs="Arial"/>
          <w:sz w:val="24"/>
          <w:szCs w:val="24"/>
        </w:rPr>
        <w:t>рабоч</w:t>
      </w:r>
      <w:r w:rsidR="00C333BC" w:rsidRPr="001D674D">
        <w:rPr>
          <w:rFonts w:ascii="Arial" w:hAnsi="Arial" w:cs="Arial"/>
          <w:sz w:val="24"/>
          <w:szCs w:val="24"/>
        </w:rPr>
        <w:t>и</w:t>
      </w:r>
      <w:r w:rsidR="00714480" w:rsidRPr="001D674D">
        <w:rPr>
          <w:rFonts w:ascii="Arial" w:hAnsi="Arial" w:cs="Arial"/>
          <w:sz w:val="24"/>
          <w:szCs w:val="24"/>
        </w:rPr>
        <w:t xml:space="preserve">е эталоны в целях обеспечения метрологической прослеживаемости отправляется в зарубежные </w:t>
      </w:r>
      <w:r w:rsidR="00255918" w:rsidRPr="001D674D">
        <w:rPr>
          <w:rFonts w:ascii="Arial" w:hAnsi="Arial" w:cs="Arial"/>
          <w:sz w:val="24"/>
          <w:szCs w:val="24"/>
        </w:rPr>
        <w:t>институты</w:t>
      </w:r>
      <w:r w:rsidR="00714480" w:rsidRPr="001D674D">
        <w:rPr>
          <w:rFonts w:ascii="Arial" w:hAnsi="Arial" w:cs="Arial"/>
          <w:sz w:val="24"/>
          <w:szCs w:val="24"/>
        </w:rPr>
        <w:t xml:space="preserve"> метрологии:</w:t>
      </w:r>
    </w:p>
    <w:p w:rsidR="008F5B63" w:rsidRPr="001D674D" w:rsidRDefault="00255918" w:rsidP="001D674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674D">
        <w:rPr>
          <w:rFonts w:ascii="Arial" w:hAnsi="Arial" w:cs="Arial"/>
          <w:sz w:val="24"/>
          <w:szCs w:val="24"/>
        </w:rPr>
        <w:t xml:space="preserve">В </w:t>
      </w:r>
      <w:r w:rsidR="00714480" w:rsidRPr="001D674D">
        <w:rPr>
          <w:rFonts w:ascii="Arial" w:hAnsi="Arial" w:cs="Arial"/>
          <w:sz w:val="24"/>
          <w:szCs w:val="24"/>
        </w:rPr>
        <w:t>2023 год</w:t>
      </w:r>
      <w:r w:rsidRPr="001D674D">
        <w:rPr>
          <w:rFonts w:ascii="Arial" w:hAnsi="Arial" w:cs="Arial"/>
          <w:sz w:val="24"/>
          <w:szCs w:val="24"/>
        </w:rPr>
        <w:t>у</w:t>
      </w:r>
      <w:r w:rsidR="00714480" w:rsidRPr="001D674D">
        <w:rPr>
          <w:rFonts w:ascii="Arial" w:hAnsi="Arial" w:cs="Arial"/>
          <w:sz w:val="24"/>
          <w:szCs w:val="24"/>
        </w:rPr>
        <w:t xml:space="preserve"> 9 ед. </w:t>
      </w:r>
      <w:r w:rsidRPr="001D674D">
        <w:rPr>
          <w:rFonts w:ascii="Arial" w:hAnsi="Arial" w:cs="Arial"/>
          <w:sz w:val="24"/>
          <w:szCs w:val="24"/>
        </w:rPr>
        <w:t>акустических</w:t>
      </w:r>
      <w:r w:rsidR="008F5B63" w:rsidRPr="001D674D">
        <w:rPr>
          <w:rFonts w:ascii="Arial" w:hAnsi="Arial" w:cs="Arial"/>
          <w:sz w:val="24"/>
          <w:szCs w:val="24"/>
        </w:rPr>
        <w:t xml:space="preserve"> меры </w:t>
      </w:r>
      <w:r w:rsidR="00714480" w:rsidRPr="001D674D">
        <w:rPr>
          <w:rFonts w:ascii="Arial" w:hAnsi="Arial" w:cs="Arial"/>
          <w:sz w:val="24"/>
          <w:szCs w:val="24"/>
        </w:rPr>
        <w:t>длины (фантом) и Симулятор пациента отправлены в Институт метрологии Турции (TUBITAK UME)</w:t>
      </w:r>
      <w:r w:rsidRPr="001D674D">
        <w:rPr>
          <w:rFonts w:ascii="Arial" w:hAnsi="Arial" w:cs="Arial"/>
          <w:sz w:val="24"/>
          <w:szCs w:val="24"/>
        </w:rPr>
        <w:t>.</w:t>
      </w:r>
    </w:p>
    <w:p w:rsidR="00714480" w:rsidRPr="00360469" w:rsidRDefault="00714480" w:rsidP="009C1459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</w:p>
    <w:p w:rsidR="00714480" w:rsidRPr="00360469" w:rsidRDefault="00714480" w:rsidP="009C1459">
      <w:pPr>
        <w:tabs>
          <w:tab w:val="left" w:pos="2631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  <w:r w:rsidRPr="00360469">
        <w:rPr>
          <w:rFonts w:ascii="Arial" w:eastAsia="Times New Roman" w:hAnsi="Arial" w:cs="Arial"/>
          <w:b/>
          <w:bCs/>
          <w:sz w:val="28"/>
          <w:szCs w:val="24"/>
          <w:lang w:eastAsia="ru-RU"/>
        </w:rPr>
        <w:t>Список научных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9067"/>
      </w:tblGrid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60469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Т/р</w:t>
            </w: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360469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Название научной работы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</w:tcPr>
          <w:p w:rsidR="00714480" w:rsidRPr="00360469" w:rsidRDefault="00714480" w:rsidP="009C145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360469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2" w:type="dxa"/>
            <w:shd w:val="clear" w:color="auto" w:fill="auto"/>
          </w:tcPr>
          <w:p w:rsidR="00714480" w:rsidRPr="00360469" w:rsidRDefault="00714480" w:rsidP="009C145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360469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Шертойлокова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Г.Н.,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“Организация качественной метрологической службы в медицинской сфере”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Хамидова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З.А.,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“Управление возможными рисками в оборудовании, используемом в медицинской сфере»”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Жураев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З.Б.,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Абдурахимов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Ж. “Метрологический сервис в медицинской сфере”</w:t>
            </w:r>
          </w:p>
          <w:p w:rsidR="00714480" w:rsidRPr="00360469" w:rsidRDefault="005F39C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7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https://elibrary.ru/item.asp?id=35376336</w:t>
              </w:r>
            </w:hyperlink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Мўминов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Н.Ш. “Метрологическая поддержка систем в сфере здравоохранения в Республике Узбекистан”</w:t>
            </w:r>
          </w:p>
          <w:p w:rsidR="00714480" w:rsidRPr="00360469" w:rsidRDefault="005F39C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8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https://scholarzest.com/index.php/ejrds/article/view/255/189</w:t>
              </w:r>
            </w:hyperlink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Ш.Х.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“Инструменты и методы сравнения электрокардиографов,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электрокардиоскопов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электрокардиоанализаторов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”</w:t>
            </w:r>
          </w:p>
          <w:p w:rsidR="00714480" w:rsidRPr="00360469" w:rsidRDefault="005F39C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9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http://scientificprogress.uz/storage/app/media/5-134.%20725-730.pdf</w:t>
              </w:r>
            </w:hyperlink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Муминов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Н.Ш.,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Абдужалилова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Х.К. “Метрологический контроль медицинских измерительных приборов и оборудований в системе здравоохранения”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Ш.Х.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“Инструменты и методы сравнения ультразвуковых диагностических оборудований”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Ш.Х.,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“Методы и инструменты сравнения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пульсоксометров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Муминов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Н.Ш “Стандартные средства измерений, используемые в медицинской </w:t>
            </w:r>
            <w:proofErr w:type="gram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метрологии ”</w:t>
            </w:r>
            <w:proofErr w:type="gramEnd"/>
          </w:p>
          <w:p w:rsidR="00714480" w:rsidRPr="00360469" w:rsidRDefault="005F39C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0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https://doi.org/10.51346/tstu-conf.22.1-77-0080</w:t>
              </w:r>
            </w:hyperlink>
            <w:r w:rsidR="00714480"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Абдужалилова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Х.К. “Математическая метрология: Математические подходы к реализации метрологии на практике.”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Муминов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Н.Ш.,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Ш.Х. </w:t>
            </w:r>
            <w:proofErr w:type="gram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“ Методы</w:t>
            </w:r>
            <w:proofErr w:type="gram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средства сравнения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электроэнцефалографов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электроэнцефалоскопов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электроэнцефалоанализаторов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”</w:t>
            </w:r>
          </w:p>
          <w:p w:rsidR="00714480" w:rsidRPr="00360469" w:rsidRDefault="005F39C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1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https://www.sammu.uz/ru/article/579/download</w:t>
              </w:r>
            </w:hyperlink>
            <w:r w:rsidR="00714480"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Малюкова Г. “</w:t>
            </w:r>
            <w:proofErr w:type="spellStart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Неинвазивные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мониторы артериального давления: сравнительные методы и инструменты”</w:t>
            </w:r>
          </w:p>
          <w:p w:rsidR="00714480" w:rsidRPr="00360469" w:rsidRDefault="005F39C0" w:rsidP="009C14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2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https://doi.org/10.47689/2181-3663-vol1-iss1-pp72-82</w:t>
              </w:r>
            </w:hyperlink>
            <w:r w:rsidR="00714480"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Исматуллаев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Ш.Х., </w:t>
            </w:r>
            <w:proofErr w:type="spellStart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Нишонов</w:t>
            </w:r>
            <w:proofErr w:type="spellEnd"/>
            <w:r w:rsidRPr="0036046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В.Х.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“Сравнительные методы и инструменты монитора пациента</w:t>
            </w:r>
            <w:r w:rsidRPr="0036046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Нишонов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В.Х.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Мўминов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Н.Ш.,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Алмир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Баднжевич</w:t>
            </w:r>
            <w:proofErr w:type="spellEnd"/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“Эффективность законодательной медицинской метрологии в Республике Узбекистан”</w:t>
            </w:r>
          </w:p>
          <w:p w:rsidR="00714480" w:rsidRPr="00360469" w:rsidRDefault="005F39C0" w:rsidP="009C145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hyperlink r:id="rId13" w:history="1">
              <w:r w:rsidR="00714480" w:rsidRPr="00360469">
                <w:rPr>
                  <w:rFonts w:ascii="Arial" w:eastAsia="Times New Roman" w:hAnsi="Arial" w:cs="Arial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https://ilm.mininnovation.uz/index.php/journal/article/view/390</w:t>
              </w:r>
            </w:hyperlink>
            <w:r w:rsidR="00714480" w:rsidRPr="0036046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Нишонов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В.Х.,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Муминов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Н.Ш.,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Исматуллаев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Ш.Х. “Иммуноферментные анализаторы. Сравнительные методы и инструменты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34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Нишонов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В.Х.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Муминов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Н.Ш., </w:t>
            </w: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Исматуллаев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Ш.Х.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“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Экономическая эффективность законодательной метрологии в Узбекистане и применение искусственного интеллекта для прогнозирования характеристик медицинских изделий”</w:t>
            </w:r>
          </w:p>
          <w:p w:rsidR="00714480" w:rsidRPr="00360469" w:rsidRDefault="005F39C0" w:rsidP="009C1459">
            <w:pPr>
              <w:tabs>
                <w:tab w:val="left" w:pos="34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14" w:anchor="page=121" w:history="1">
              <w:r w:rsidR="00714480" w:rsidRPr="00360469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ru-RU"/>
                </w:rPr>
                <w:t>https://mscon.vniim.ru/files/sborn-tezis-0623.pdf#page=121</w:t>
              </w:r>
            </w:hyperlink>
            <w:r w:rsidR="00714480"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34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Нишонов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В.Х.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Алмир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Баднжевич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Муминов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Н.Ш., </w:t>
            </w: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Исматуллаев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Ш.Х.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“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Внедрение законодательной метрологии медицинских изделий в сфере здравоохранения в Республике Узбекистан”</w:t>
            </w:r>
          </w:p>
        </w:tc>
      </w:tr>
      <w:tr w:rsidR="00714480" w:rsidRPr="00360469" w:rsidTr="001D674D">
        <w:tc>
          <w:tcPr>
            <w:tcW w:w="567" w:type="dxa"/>
            <w:shd w:val="clear" w:color="auto" w:fill="auto"/>
            <w:vAlign w:val="center"/>
          </w:tcPr>
          <w:p w:rsidR="00714480" w:rsidRPr="00360469" w:rsidRDefault="00714480" w:rsidP="009C145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  <w:vAlign w:val="center"/>
          </w:tcPr>
          <w:p w:rsidR="00714480" w:rsidRPr="00360469" w:rsidRDefault="00714480" w:rsidP="009C145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Assoc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Prof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Dr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proofErr w:type="spellStart"/>
            <w:r w:rsidRPr="00360469">
              <w:rPr>
                <w:rFonts w:ascii="Arial" w:eastAsia="Calibri" w:hAnsi="Arial" w:cs="Arial"/>
                <w:sz w:val="24"/>
                <w:szCs w:val="24"/>
              </w:rPr>
              <w:t>Baki</w:t>
            </w:r>
            <w:proofErr w:type="spellEnd"/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KARABÖCE, </w:t>
            </w:r>
            <w:proofErr w:type="spellStart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>Nishonov</w:t>
            </w:r>
            <w:proofErr w:type="spellEnd"/>
            <w:r w:rsidRPr="003604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V.X.</w:t>
            </w:r>
            <w:r w:rsidRPr="00360469">
              <w:rPr>
                <w:rFonts w:ascii="Arial" w:eastAsia="Calibri" w:hAnsi="Arial" w:cs="Arial"/>
                <w:sz w:val="24"/>
                <w:szCs w:val="24"/>
              </w:rPr>
              <w:t xml:space="preserve"> “Медицинская метрология в странах-членах </w:t>
            </w:r>
            <w:r w:rsidRPr="003604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SMIIC”</w:t>
            </w:r>
          </w:p>
        </w:tc>
      </w:tr>
    </w:tbl>
    <w:p w:rsidR="00745FDE" w:rsidRPr="00360469" w:rsidRDefault="00745FDE" w:rsidP="001D674D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</w:rPr>
      </w:pPr>
    </w:p>
    <w:sectPr w:rsidR="00745FDE" w:rsidRPr="00360469" w:rsidSect="00E43D81">
      <w:footerReference w:type="default" r:id="rId15"/>
      <w:headerReference w:type="first" r:id="rId16"/>
      <w:pgSz w:w="11906" w:h="16838"/>
      <w:pgMar w:top="567" w:right="567" w:bottom="567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9C0" w:rsidRDefault="005F39C0" w:rsidP="00266C8C">
      <w:pPr>
        <w:spacing w:after="0" w:line="240" w:lineRule="auto"/>
      </w:pPr>
      <w:r>
        <w:separator/>
      </w:r>
    </w:p>
  </w:endnote>
  <w:endnote w:type="continuationSeparator" w:id="0">
    <w:p w:rsidR="005F39C0" w:rsidRDefault="005F39C0" w:rsidP="0026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02581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43D81" w:rsidRPr="00E43D81" w:rsidRDefault="00E43D81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43D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3D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3D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1B61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E43D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43D81" w:rsidRDefault="00E43D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9C0" w:rsidRDefault="005F39C0" w:rsidP="00266C8C">
      <w:pPr>
        <w:spacing w:after="0" w:line="240" w:lineRule="auto"/>
      </w:pPr>
      <w:r>
        <w:separator/>
      </w:r>
    </w:p>
  </w:footnote>
  <w:footnote w:type="continuationSeparator" w:id="0">
    <w:p w:rsidR="005F39C0" w:rsidRDefault="005F39C0" w:rsidP="0026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D81" w:rsidRPr="00CE67F7" w:rsidRDefault="00E43D81" w:rsidP="00E43D81">
    <w:pPr>
      <w:spacing w:after="0" w:line="240" w:lineRule="auto"/>
      <w:jc w:val="right"/>
      <w:rPr>
        <w:rFonts w:ascii="Arial" w:eastAsia="Times New Roman" w:hAnsi="Arial" w:cs="Arial"/>
        <w:color w:val="000000"/>
        <w:lang w:eastAsia="ru-RU"/>
      </w:rPr>
    </w:pPr>
    <w:r w:rsidRPr="00CE67F7">
      <w:rPr>
        <w:rFonts w:ascii="Arial" w:eastAsia="Times New Roman" w:hAnsi="Arial" w:cs="Arial"/>
        <w:color w:val="000000"/>
        <w:lang w:eastAsia="ru-RU"/>
      </w:rPr>
      <w:t>Приложение № 2</w:t>
    </w:r>
  </w:p>
  <w:p w:rsidR="00E43D81" w:rsidRDefault="00E43D81" w:rsidP="00E43D81">
    <w:pPr>
      <w:spacing w:after="0" w:line="240" w:lineRule="auto"/>
      <w:jc w:val="right"/>
    </w:pPr>
    <w:r w:rsidRPr="00CE67F7">
      <w:rPr>
        <w:rFonts w:ascii="Arial" w:eastAsia="Times New Roman" w:hAnsi="Arial" w:cs="Arial"/>
        <w:color w:val="000000"/>
        <w:lang w:eastAsia="ru-RU"/>
      </w:rPr>
      <w:t xml:space="preserve">к протоколу РГ ИЗ </w:t>
    </w:r>
    <w:proofErr w:type="spellStart"/>
    <w:r w:rsidRPr="00CE67F7">
      <w:rPr>
        <w:rFonts w:ascii="Arial" w:eastAsia="Times New Roman" w:hAnsi="Arial" w:cs="Arial"/>
        <w:color w:val="000000"/>
        <w:lang w:eastAsia="ru-RU"/>
      </w:rPr>
      <w:t>НТКМетр</w:t>
    </w:r>
    <w:proofErr w:type="spellEnd"/>
    <w:r w:rsidRPr="00CE67F7">
      <w:rPr>
        <w:rFonts w:ascii="Arial" w:eastAsia="Times New Roman" w:hAnsi="Arial" w:cs="Arial"/>
        <w:color w:val="000000"/>
        <w:lang w:eastAsia="ru-RU"/>
      </w:rPr>
      <w:t xml:space="preserve"> № 10-2024</w:t>
    </w:r>
  </w:p>
  <w:p w:rsidR="00266C8C" w:rsidRPr="00E43D81" w:rsidRDefault="00266C8C" w:rsidP="00E43D8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79D0"/>
    <w:multiLevelType w:val="hybridMultilevel"/>
    <w:tmpl w:val="C4EA0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268F1"/>
    <w:multiLevelType w:val="hybridMultilevel"/>
    <w:tmpl w:val="BB2ADD52"/>
    <w:lvl w:ilvl="0" w:tplc="D878F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250E2B"/>
    <w:multiLevelType w:val="hybridMultilevel"/>
    <w:tmpl w:val="0FC43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13969"/>
    <w:multiLevelType w:val="hybridMultilevel"/>
    <w:tmpl w:val="79821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D1"/>
    <w:rsid w:val="000403FF"/>
    <w:rsid w:val="00080773"/>
    <w:rsid w:val="00096A70"/>
    <w:rsid w:val="000C1B61"/>
    <w:rsid w:val="00182AFD"/>
    <w:rsid w:val="00192A21"/>
    <w:rsid w:val="0019413D"/>
    <w:rsid w:val="001D674D"/>
    <w:rsid w:val="001E36C9"/>
    <w:rsid w:val="001F78AD"/>
    <w:rsid w:val="00255918"/>
    <w:rsid w:val="00266C8C"/>
    <w:rsid w:val="002D2A43"/>
    <w:rsid w:val="00317C72"/>
    <w:rsid w:val="00355AAE"/>
    <w:rsid w:val="00360469"/>
    <w:rsid w:val="003667D1"/>
    <w:rsid w:val="00373309"/>
    <w:rsid w:val="003766D2"/>
    <w:rsid w:val="003D77C0"/>
    <w:rsid w:val="0042773B"/>
    <w:rsid w:val="00470AF6"/>
    <w:rsid w:val="004A0772"/>
    <w:rsid w:val="005A7FE4"/>
    <w:rsid w:val="005E6709"/>
    <w:rsid w:val="005F39C0"/>
    <w:rsid w:val="006371D7"/>
    <w:rsid w:val="00663FB0"/>
    <w:rsid w:val="00687F7D"/>
    <w:rsid w:val="007054DE"/>
    <w:rsid w:val="00714480"/>
    <w:rsid w:val="00745FDE"/>
    <w:rsid w:val="00793593"/>
    <w:rsid w:val="007963D1"/>
    <w:rsid w:val="007E0DAB"/>
    <w:rsid w:val="00807D91"/>
    <w:rsid w:val="00842AD9"/>
    <w:rsid w:val="00852D68"/>
    <w:rsid w:val="00890F1D"/>
    <w:rsid w:val="008B1482"/>
    <w:rsid w:val="008B4472"/>
    <w:rsid w:val="008F5B63"/>
    <w:rsid w:val="00900AFD"/>
    <w:rsid w:val="0092244D"/>
    <w:rsid w:val="00930351"/>
    <w:rsid w:val="0097517F"/>
    <w:rsid w:val="009C1459"/>
    <w:rsid w:val="009E0424"/>
    <w:rsid w:val="00A2010B"/>
    <w:rsid w:val="00A261DB"/>
    <w:rsid w:val="00A6211D"/>
    <w:rsid w:val="00A76F8B"/>
    <w:rsid w:val="00A803A4"/>
    <w:rsid w:val="00AA48C7"/>
    <w:rsid w:val="00AA5BE7"/>
    <w:rsid w:val="00AB4409"/>
    <w:rsid w:val="00AD6013"/>
    <w:rsid w:val="00B34D98"/>
    <w:rsid w:val="00B74CEB"/>
    <w:rsid w:val="00B96DEA"/>
    <w:rsid w:val="00BB1571"/>
    <w:rsid w:val="00BD7072"/>
    <w:rsid w:val="00C25957"/>
    <w:rsid w:val="00C31290"/>
    <w:rsid w:val="00C333BC"/>
    <w:rsid w:val="00C33EC5"/>
    <w:rsid w:val="00C4458C"/>
    <w:rsid w:val="00CB426C"/>
    <w:rsid w:val="00CE67F7"/>
    <w:rsid w:val="00D35E93"/>
    <w:rsid w:val="00D62358"/>
    <w:rsid w:val="00D939A9"/>
    <w:rsid w:val="00DF0DA0"/>
    <w:rsid w:val="00E25805"/>
    <w:rsid w:val="00E43D81"/>
    <w:rsid w:val="00EB33FD"/>
    <w:rsid w:val="00E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74C1C1-2A5C-402E-8B3E-BBFCAA88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7D1"/>
    <w:pPr>
      <w:ind w:left="720"/>
      <w:contextualSpacing/>
    </w:pPr>
  </w:style>
  <w:style w:type="character" w:customStyle="1" w:styleId="fontstyle01">
    <w:name w:val="fontstyle01"/>
    <w:basedOn w:val="a0"/>
    <w:rsid w:val="0097517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60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46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6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C8C"/>
  </w:style>
  <w:style w:type="paragraph" w:styleId="a8">
    <w:name w:val="footer"/>
    <w:basedOn w:val="a"/>
    <w:link w:val="a9"/>
    <w:uiPriority w:val="99"/>
    <w:unhideWhenUsed/>
    <w:rsid w:val="00266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C8C"/>
  </w:style>
  <w:style w:type="character" w:styleId="aa">
    <w:name w:val="Emphasis"/>
    <w:basedOn w:val="a0"/>
    <w:uiPriority w:val="20"/>
    <w:qFormat/>
    <w:rsid w:val="00C259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zest.com/index.php/ejrds/article/view/255/189" TargetMode="External"/><Relationship Id="rId13" Type="http://schemas.openxmlformats.org/officeDocument/2006/relationships/hyperlink" Target="https://ilm.mininnovation.uz/index.php/journal/article/view/39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library.ru/item.asp?id=35376336" TargetMode="External"/><Relationship Id="rId12" Type="http://schemas.openxmlformats.org/officeDocument/2006/relationships/hyperlink" Target="https://doi.org/10.47689/2181-3663-vol1-iss1-pp72-8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ammu.uz/ru/article/579/downloa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oi.org/10.51346/tstu-conf.22.1-77-00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ientificprogress.uz/storage/app/media/5-134.%20725-730.pdf" TargetMode="External"/><Relationship Id="rId14" Type="http://schemas.openxmlformats.org/officeDocument/2006/relationships/hyperlink" Target="https://mscon.vniim.ru/files/sborn-tezis-06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9</Pages>
  <Words>3525</Words>
  <Characters>20097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19</cp:revision>
  <cp:lastPrinted>2024-02-20T04:54:00Z</cp:lastPrinted>
  <dcterms:created xsi:type="dcterms:W3CDTF">2024-02-21T10:41:00Z</dcterms:created>
  <dcterms:modified xsi:type="dcterms:W3CDTF">2024-11-15T08:44:00Z</dcterms:modified>
</cp:coreProperties>
</file>